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5" w:type="dxa"/>
        <w:tblLook w:val="01E0" w:firstRow="1" w:lastRow="1" w:firstColumn="1" w:lastColumn="1" w:noHBand="0" w:noVBand="0"/>
      </w:tblPr>
      <w:tblGrid>
        <w:gridCol w:w="5552"/>
        <w:gridCol w:w="3913"/>
      </w:tblGrid>
      <w:tr w:rsidR="00D21402" w14:paraId="5B28A27E" w14:textId="77777777">
        <w:tc>
          <w:tcPr>
            <w:tcW w:w="9464" w:type="dxa"/>
            <w:gridSpan w:val="2"/>
            <w:shd w:val="clear" w:color="auto" w:fill="auto"/>
          </w:tcPr>
          <w:p w14:paraId="2C307C98" w14:textId="77777777" w:rsidR="00D21402" w:rsidRDefault="002D5C11">
            <w:pPr>
              <w:ind w:right="-58"/>
              <w:jc w:val="center"/>
              <w:rPr>
                <w:lang w:val="en-US"/>
              </w:rPr>
            </w:pPr>
            <w:r>
              <w:rPr>
                <w:b/>
                <w:sz w:val="30"/>
                <w:szCs w:val="30"/>
                <w:lang w:val="en-US"/>
              </w:rPr>
              <w:t xml:space="preserve">School is against </w:t>
            </w:r>
            <w:proofErr w:type="spellStart"/>
            <w:r>
              <w:rPr>
                <w:b/>
                <w:sz w:val="30"/>
                <w:szCs w:val="30"/>
                <w:lang w:val="en-US"/>
              </w:rPr>
              <w:t>grugs</w:t>
            </w:r>
            <w:proofErr w:type="spellEnd"/>
          </w:p>
        </w:tc>
      </w:tr>
      <w:tr w:rsidR="00D21402" w:rsidRPr="00F47992" w14:paraId="1CF12E12"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0EE9C5B" w14:textId="77777777" w:rsidR="00D21402" w:rsidRPr="0041014C" w:rsidRDefault="002D5C11">
            <w:pPr>
              <w:numPr>
                <w:ilvl w:val="0"/>
                <w:numId w:val="1"/>
              </w:numPr>
              <w:ind w:left="284" w:hanging="284"/>
              <w:jc w:val="both"/>
              <w:rPr>
                <w:lang w:val="en-US"/>
              </w:rPr>
            </w:pPr>
            <w:r>
              <w:rPr>
                <w:b/>
                <w:spacing w:val="-2"/>
                <w:lang w:val="en-US"/>
              </w:rPr>
              <w:t>Project name</w:t>
            </w:r>
            <w:r w:rsidRPr="0041014C">
              <w:rPr>
                <w:b/>
                <w:spacing w:val="-2"/>
                <w:lang w:val="en-US"/>
              </w:rPr>
              <w:t>:</w:t>
            </w:r>
            <w:r w:rsidRPr="0041014C">
              <w:rPr>
                <w:spacing w:val="-2"/>
                <w:lang w:val="en-US"/>
              </w:rPr>
              <w:t xml:space="preserve"> </w:t>
            </w:r>
            <w:r>
              <w:rPr>
                <w:spacing w:val="-2"/>
                <w:sz w:val="30"/>
                <w:szCs w:val="30"/>
                <w:lang w:val="en-US"/>
              </w:rPr>
              <w:t xml:space="preserve">School is against </w:t>
            </w:r>
            <w:proofErr w:type="spellStart"/>
            <w:r>
              <w:rPr>
                <w:spacing w:val="-2"/>
                <w:sz w:val="30"/>
                <w:szCs w:val="30"/>
                <w:lang w:val="en-US"/>
              </w:rPr>
              <w:t>grugs</w:t>
            </w:r>
            <w:proofErr w:type="spellEnd"/>
          </w:p>
        </w:tc>
      </w:tr>
      <w:tr w:rsidR="00D21402" w:rsidRPr="00F47992" w14:paraId="54F401EA"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6B81284D" w14:textId="77777777" w:rsidR="00D21402" w:rsidRPr="0041014C" w:rsidRDefault="002D5C1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41014C">
              <w:rPr>
                <w:spacing w:val="-2"/>
                <w:lang w:val="en-US"/>
              </w:rPr>
              <w:t>2</w:t>
            </w:r>
            <w:r w:rsidRPr="0041014C">
              <w:rPr>
                <w:b/>
                <w:spacing w:val="-2"/>
                <w:lang w:val="en-US"/>
              </w:rPr>
              <w:t xml:space="preserve">. Project implementation period: </w:t>
            </w:r>
            <w:r w:rsidRPr="0041014C">
              <w:rPr>
                <w:spacing w:val="-2"/>
                <w:lang w:val="en-US"/>
              </w:rPr>
              <w:t xml:space="preserve">April 2023 </w:t>
            </w:r>
            <w:r w:rsidRPr="0041014C">
              <w:rPr>
                <w:b/>
                <w:spacing w:val="-2"/>
                <w:lang w:val="en-US"/>
              </w:rPr>
              <w:t xml:space="preserve">– </w:t>
            </w:r>
            <w:r w:rsidRPr="0041014C">
              <w:rPr>
                <w:spacing w:val="-2"/>
                <w:lang w:val="en-US"/>
              </w:rPr>
              <w:t>January 2026</w:t>
            </w:r>
          </w:p>
        </w:tc>
      </w:tr>
      <w:tr w:rsidR="00D21402" w:rsidRPr="00F47992" w14:paraId="31CB08AD"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2FFA563C" w14:textId="6615D720" w:rsidR="00D21402" w:rsidRPr="0041014C" w:rsidRDefault="002D5C11">
            <w:pPr>
              <w:rPr>
                <w:lang w:val="en-US"/>
              </w:rPr>
            </w:pPr>
            <w:r w:rsidRPr="0041014C">
              <w:rPr>
                <w:spacing w:val="-2"/>
                <w:lang w:val="en-US"/>
              </w:rPr>
              <w:t xml:space="preserve">3. </w:t>
            </w:r>
            <w:r w:rsidRPr="0041014C">
              <w:rPr>
                <w:b/>
                <w:bCs/>
                <w:spacing w:val="-2"/>
                <w:lang w:val="en-US"/>
              </w:rPr>
              <w:t>The applicant organization offering the project</w:t>
            </w:r>
            <w:r w:rsidRPr="0041014C">
              <w:rPr>
                <w:spacing w:val="-2"/>
                <w:lang w:val="en-US"/>
              </w:rPr>
              <w:t xml:space="preserve">: </w:t>
            </w:r>
            <w:r>
              <w:rPr>
                <w:spacing w:val="-2"/>
                <w:lang w:val="en-US"/>
              </w:rPr>
              <w:t>s</w:t>
            </w:r>
            <w:r w:rsidRPr="0041014C">
              <w:rPr>
                <w:spacing w:val="-2"/>
                <w:lang w:val="en-US"/>
              </w:rPr>
              <w:t>tate educational institution "Secondary School No. 30 Vitebsk</w:t>
            </w:r>
            <w:r w:rsidR="0041014C">
              <w:rPr>
                <w:spacing w:val="-2"/>
                <w:lang w:val="en-US"/>
              </w:rPr>
              <w:t xml:space="preserve"> named by </w:t>
            </w:r>
            <w:proofErr w:type="spellStart"/>
            <w:r w:rsidR="0041014C">
              <w:rPr>
                <w:spacing w:val="-2"/>
                <w:lang w:val="en-US"/>
              </w:rPr>
              <w:t>M.I.Matsenko</w:t>
            </w:r>
            <w:proofErr w:type="spellEnd"/>
            <w:r w:rsidRPr="0041014C">
              <w:rPr>
                <w:spacing w:val="-2"/>
                <w:lang w:val="en-US"/>
              </w:rPr>
              <w:t>"</w:t>
            </w:r>
          </w:p>
        </w:tc>
      </w:tr>
      <w:tr w:rsidR="00D21402" w:rsidRPr="00F47992" w14:paraId="2B4951C5"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55189642" w14:textId="77777777" w:rsidR="00D21402" w:rsidRPr="0041014C" w:rsidRDefault="002D5C11">
            <w:pPr>
              <w:pStyle w:val="a8"/>
              <w:jc w:val="both"/>
              <w:rPr>
                <w:lang w:val="en-US"/>
              </w:rPr>
            </w:pPr>
            <w:r w:rsidRPr="0041014C">
              <w:rPr>
                <w:rFonts w:ascii="Times New Roman" w:hAnsi="Times New Roman"/>
                <w:spacing w:val="-2"/>
                <w:szCs w:val="28"/>
                <w:lang w:val="en-US"/>
              </w:rPr>
              <w:t xml:space="preserve">4. </w:t>
            </w:r>
            <w:r>
              <w:rPr>
                <w:rFonts w:ascii="Times New Roman" w:hAnsi="Times New Roman"/>
                <w:b/>
                <w:spacing w:val="-2"/>
                <w:szCs w:val="28"/>
                <w:lang w:val="en-US"/>
              </w:rPr>
              <w:t>Project aims</w:t>
            </w:r>
            <w:r w:rsidRPr="0041014C">
              <w:rPr>
                <w:rFonts w:ascii="Times New Roman" w:hAnsi="Times New Roman"/>
                <w:b/>
                <w:spacing w:val="-2"/>
                <w:szCs w:val="28"/>
                <w:lang w:val="en-US"/>
              </w:rPr>
              <w:t>:</w:t>
            </w:r>
            <w:r w:rsidRPr="0041014C">
              <w:rPr>
                <w:rFonts w:ascii="Times New Roman" w:hAnsi="Times New Roman"/>
                <w:szCs w:val="28"/>
                <w:lang w:val="en-US"/>
              </w:rPr>
              <w:t xml:space="preserve"> Formation of students' readiness to resist various kind </w:t>
            </w:r>
            <w:r>
              <w:rPr>
                <w:rFonts w:ascii="Times New Roman" w:hAnsi="Times New Roman"/>
                <w:szCs w:val="28"/>
                <w:lang w:val="en-US"/>
              </w:rPr>
              <w:t>of</w:t>
            </w:r>
            <w:r w:rsidRPr="0041014C">
              <w:rPr>
                <w:rFonts w:ascii="Times New Roman" w:hAnsi="Times New Roman"/>
                <w:szCs w:val="28"/>
                <w:lang w:val="en-US"/>
              </w:rPr>
              <w:t xml:space="preserve"> dangers, to recognize potential danger in </w:t>
            </w:r>
            <w:r>
              <w:rPr>
                <w:rFonts w:ascii="Times New Roman" w:hAnsi="Times New Roman"/>
                <w:szCs w:val="28"/>
                <w:lang w:val="en-US"/>
              </w:rPr>
              <w:t>different</w:t>
            </w:r>
            <w:r w:rsidRPr="0041014C">
              <w:rPr>
                <w:rFonts w:ascii="Times New Roman" w:hAnsi="Times New Roman"/>
                <w:szCs w:val="28"/>
                <w:lang w:val="en-US"/>
              </w:rPr>
              <w:t xml:space="preserve"> situations, training in self-regulation and stress resistance skills; formation and development of a healthy lifestyle culture in the young</w:t>
            </w:r>
            <w:r>
              <w:rPr>
                <w:rFonts w:ascii="Times New Roman" w:hAnsi="Times New Roman"/>
                <w:szCs w:val="28"/>
                <w:lang w:val="en-US"/>
              </w:rPr>
              <w:t>er</w:t>
            </w:r>
            <w:r w:rsidRPr="0041014C">
              <w:rPr>
                <w:rFonts w:ascii="Times New Roman" w:hAnsi="Times New Roman"/>
                <w:szCs w:val="28"/>
                <w:lang w:val="en-US"/>
              </w:rPr>
              <w:t xml:space="preserve"> generation; the ability to maintain their physical and mental health; development of the ability </w:t>
            </w:r>
            <w:r>
              <w:rPr>
                <w:rFonts w:ascii="Times New Roman" w:hAnsi="Times New Roman"/>
                <w:szCs w:val="28"/>
                <w:lang w:val="en-US"/>
              </w:rPr>
              <w:t xml:space="preserve">of </w:t>
            </w:r>
            <w:r w:rsidRPr="0041014C">
              <w:rPr>
                <w:rFonts w:ascii="Times New Roman" w:hAnsi="Times New Roman"/>
                <w:szCs w:val="28"/>
                <w:lang w:val="en-US"/>
              </w:rPr>
              <w:t xml:space="preserve">mutual assistance and support in the children's </w:t>
            </w:r>
            <w:r>
              <w:rPr>
                <w:rFonts w:ascii="Times New Roman" w:hAnsi="Times New Roman"/>
                <w:szCs w:val="28"/>
                <w:lang w:val="en-US"/>
              </w:rPr>
              <w:t>group</w:t>
            </w:r>
            <w:r w:rsidRPr="0041014C">
              <w:rPr>
                <w:rFonts w:ascii="Times New Roman" w:hAnsi="Times New Roman"/>
                <w:szCs w:val="28"/>
                <w:lang w:val="en-US"/>
              </w:rPr>
              <w:t xml:space="preserve"> in danger that the use of psychoactive substances carries in modern society</w:t>
            </w:r>
          </w:p>
        </w:tc>
      </w:tr>
      <w:tr w:rsidR="00D21402" w:rsidRPr="00F47992" w14:paraId="500402EF"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36D2CCB5" w14:textId="77777777" w:rsidR="00D21402" w:rsidRPr="0041014C" w:rsidRDefault="002D5C11">
            <w:pPr>
              <w:textAlignment w:val="baseline"/>
              <w:rPr>
                <w:lang w:val="en-US"/>
              </w:rPr>
            </w:pPr>
            <w:r w:rsidRPr="0041014C">
              <w:rPr>
                <w:spacing w:val="-2"/>
                <w:lang w:val="en-US"/>
              </w:rPr>
              <w:t>5.</w:t>
            </w:r>
            <w:r>
              <w:rPr>
                <w:b/>
                <w:bCs/>
                <w:spacing w:val="-2"/>
                <w:lang w:val="en-US"/>
              </w:rPr>
              <w:t>Objectives</w:t>
            </w:r>
            <w:r w:rsidRPr="0041014C">
              <w:rPr>
                <w:b/>
                <w:bCs/>
                <w:spacing w:val="-2"/>
                <w:lang w:val="en-US"/>
              </w:rPr>
              <w:t xml:space="preserve"> planned for implementation within the </w:t>
            </w:r>
            <w:r>
              <w:rPr>
                <w:b/>
                <w:bCs/>
                <w:spacing w:val="-2"/>
                <w:lang w:val="en-US"/>
              </w:rPr>
              <w:t>realization</w:t>
            </w:r>
            <w:r w:rsidRPr="0041014C">
              <w:rPr>
                <w:b/>
                <w:bCs/>
                <w:spacing w:val="-2"/>
                <w:lang w:val="en-US"/>
              </w:rPr>
              <w:t xml:space="preserve"> of the project</w:t>
            </w:r>
            <w:r w:rsidRPr="0041014C">
              <w:rPr>
                <w:spacing w:val="-2"/>
                <w:lang w:val="en-US"/>
              </w:rPr>
              <w:t xml:space="preserve">: to develop a conscious rejection of narcotic drugs </w:t>
            </w:r>
            <w:r>
              <w:rPr>
                <w:spacing w:val="-2"/>
                <w:lang w:val="en-US"/>
              </w:rPr>
              <w:t>among</w:t>
            </w:r>
            <w:r w:rsidRPr="0041014C">
              <w:rPr>
                <w:spacing w:val="-2"/>
                <w:lang w:val="en-US"/>
              </w:rPr>
              <w:t xml:space="preserve"> </w:t>
            </w:r>
            <w:r>
              <w:rPr>
                <w:spacing w:val="-2"/>
                <w:lang w:val="en-US"/>
              </w:rPr>
              <w:t>teenagers</w:t>
            </w:r>
            <w:r w:rsidRPr="0041014C">
              <w:rPr>
                <w:spacing w:val="-2"/>
                <w:lang w:val="en-US"/>
              </w:rPr>
              <w:t>;</w:t>
            </w:r>
            <w:r w:rsidRPr="0041014C">
              <w:rPr>
                <w:spacing w:val="-2"/>
                <w:lang w:val="en-US"/>
              </w:rPr>
              <w:br/>
              <w:t>to show that a healthy lifestyle makes a person free and independent, gives him the strength to make a conscious choice in everything;</w:t>
            </w:r>
            <w:r w:rsidRPr="0041014C">
              <w:rPr>
                <w:spacing w:val="-2"/>
                <w:lang w:val="en-US"/>
              </w:rPr>
              <w:br/>
              <w:t xml:space="preserve">to promote awareness of drug addiction </w:t>
            </w:r>
            <w:r>
              <w:rPr>
                <w:spacing w:val="-2"/>
                <w:lang w:val="en-US"/>
              </w:rPr>
              <w:t>among</w:t>
            </w:r>
            <w:r w:rsidRPr="0041014C">
              <w:rPr>
                <w:spacing w:val="-2"/>
                <w:lang w:val="en-US"/>
              </w:rPr>
              <w:t xml:space="preserve"> teenagers as a disease that not only burns a person's physical strength, but also destroys him as a person;</w:t>
            </w:r>
            <w:r w:rsidRPr="0041014C">
              <w:rPr>
                <w:spacing w:val="-2"/>
                <w:lang w:val="en-US"/>
              </w:rPr>
              <w:br/>
              <w:t xml:space="preserve">to form a sense of personal responsibility for </w:t>
            </w:r>
            <w:r>
              <w:rPr>
                <w:spacing w:val="-2"/>
                <w:lang w:val="en-US"/>
              </w:rPr>
              <w:t>your own</w:t>
            </w:r>
            <w:r w:rsidRPr="0041014C">
              <w:rPr>
                <w:spacing w:val="-2"/>
                <w:lang w:val="en-US"/>
              </w:rPr>
              <w:t xml:space="preserve"> health and the health of others</w:t>
            </w:r>
          </w:p>
        </w:tc>
      </w:tr>
      <w:tr w:rsidR="00D21402" w:rsidRPr="00F47992" w14:paraId="7EE5BA70"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4F17A18" w14:textId="77777777" w:rsidR="00D21402" w:rsidRPr="0041014C" w:rsidRDefault="002D5C11">
            <w:pPr>
              <w:jc w:val="both"/>
              <w:rPr>
                <w:lang w:val="en-US"/>
              </w:rPr>
            </w:pPr>
            <w:r w:rsidRPr="0041014C">
              <w:rPr>
                <w:spacing w:val="-2"/>
                <w:lang w:val="en-US"/>
              </w:rPr>
              <w:t xml:space="preserve">6. </w:t>
            </w:r>
            <w:r w:rsidRPr="0041014C">
              <w:rPr>
                <w:b/>
                <w:bCs/>
                <w:spacing w:val="-2"/>
                <w:lang w:val="en-US"/>
              </w:rPr>
              <w:t>Target</w:t>
            </w:r>
            <w:r w:rsidRPr="0041014C">
              <w:rPr>
                <w:spacing w:val="-2"/>
                <w:lang w:val="en-US"/>
              </w:rPr>
              <w:t xml:space="preserve"> </w:t>
            </w:r>
            <w:r w:rsidRPr="0041014C">
              <w:rPr>
                <w:b/>
                <w:bCs/>
                <w:spacing w:val="-2"/>
                <w:lang w:val="en-US"/>
              </w:rPr>
              <w:t>group</w:t>
            </w:r>
            <w:r w:rsidRPr="0041014C">
              <w:rPr>
                <w:spacing w:val="-2"/>
                <w:lang w:val="en-US"/>
              </w:rPr>
              <w:t xml:space="preserve">: students of </w:t>
            </w:r>
            <w:r>
              <w:rPr>
                <w:spacing w:val="-2"/>
                <w:lang w:val="en-US"/>
              </w:rPr>
              <w:t xml:space="preserve">the </w:t>
            </w:r>
            <w:r w:rsidRPr="0041014C">
              <w:rPr>
                <w:spacing w:val="-2"/>
                <w:lang w:val="en-US"/>
              </w:rPr>
              <w:t>educational institution</w:t>
            </w:r>
          </w:p>
        </w:tc>
      </w:tr>
      <w:tr w:rsidR="00D21402" w:rsidRPr="00F47992" w14:paraId="64E89CFC"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E2E6514" w14:textId="77777777" w:rsidR="00D21402" w:rsidRPr="0041014C" w:rsidRDefault="002D5C11">
            <w:pPr>
              <w:ind w:left="34"/>
              <w:jc w:val="both"/>
              <w:rPr>
                <w:lang w:val="en-US"/>
              </w:rPr>
            </w:pPr>
            <w:r w:rsidRPr="0041014C">
              <w:rPr>
                <w:spacing w:val="-2"/>
                <w:lang w:val="en-US"/>
              </w:rPr>
              <w:t xml:space="preserve">7. </w:t>
            </w:r>
            <w:r w:rsidRPr="0041014C">
              <w:rPr>
                <w:b/>
                <w:bCs/>
                <w:spacing w:val="-2"/>
                <w:lang w:val="en-US"/>
              </w:rPr>
              <w:t xml:space="preserve">A brief description of the activities within the </w:t>
            </w:r>
            <w:r>
              <w:rPr>
                <w:b/>
                <w:bCs/>
                <w:spacing w:val="-2"/>
                <w:lang w:val="en-US"/>
              </w:rPr>
              <w:t>realization</w:t>
            </w:r>
            <w:r w:rsidRPr="0041014C">
              <w:rPr>
                <w:b/>
                <w:bCs/>
                <w:spacing w:val="-2"/>
                <w:lang w:val="en-US"/>
              </w:rPr>
              <w:t xml:space="preserve"> of the project</w:t>
            </w:r>
            <w:r w:rsidRPr="0041014C">
              <w:rPr>
                <w:bCs/>
                <w:spacing w:val="-2"/>
                <w:lang w:val="en-US"/>
              </w:rPr>
              <w:t xml:space="preserve">: Work on the prevention of drug use and psychoactive substances (surfactants) is planned to be organized </w:t>
            </w:r>
            <w:r>
              <w:rPr>
                <w:bCs/>
                <w:spacing w:val="-2"/>
                <w:lang w:val="en-US"/>
              </w:rPr>
              <w:t>through</w:t>
            </w:r>
            <w:r w:rsidRPr="0041014C">
              <w:rPr>
                <w:bCs/>
                <w:spacing w:val="-2"/>
                <w:lang w:val="en-US"/>
              </w:rPr>
              <w:t xml:space="preserve"> conversations, trainings, contests, speeches of propaganda teams, role-play games, mini-lectures, </w:t>
            </w:r>
            <w:r>
              <w:rPr>
                <w:bCs/>
                <w:spacing w:val="-2"/>
                <w:lang w:val="en-US"/>
              </w:rPr>
              <w:t xml:space="preserve">modeling of </w:t>
            </w:r>
            <w:r w:rsidRPr="0041014C">
              <w:rPr>
                <w:bCs/>
                <w:spacing w:val="-2"/>
                <w:lang w:val="en-US"/>
              </w:rPr>
              <w:t xml:space="preserve">brainstorming situations, involving the largest number of students in </w:t>
            </w:r>
            <w:r>
              <w:rPr>
                <w:bCs/>
                <w:spacing w:val="-2"/>
                <w:lang w:val="en-US"/>
              </w:rPr>
              <w:t xml:space="preserve">activities according to their </w:t>
            </w:r>
            <w:r w:rsidRPr="0041014C">
              <w:rPr>
                <w:bCs/>
                <w:spacing w:val="-2"/>
                <w:lang w:val="en-US"/>
              </w:rPr>
              <w:t>interest</w:t>
            </w:r>
            <w:r>
              <w:rPr>
                <w:bCs/>
                <w:spacing w:val="-2"/>
                <w:lang w:val="en-US"/>
              </w:rPr>
              <w:t>s</w:t>
            </w:r>
            <w:r w:rsidRPr="0041014C">
              <w:rPr>
                <w:bCs/>
                <w:spacing w:val="-2"/>
                <w:lang w:val="en-US"/>
              </w:rPr>
              <w:t xml:space="preserve">, sports sections, contributing to the introduction of a teenager to universal values. </w:t>
            </w:r>
            <w:r>
              <w:rPr>
                <w:bCs/>
                <w:spacing w:val="-2"/>
                <w:lang w:val="en-US"/>
              </w:rPr>
              <w:t>C</w:t>
            </w:r>
            <w:r w:rsidRPr="0041014C">
              <w:rPr>
                <w:bCs/>
                <w:spacing w:val="-2"/>
                <w:lang w:val="en-US"/>
              </w:rPr>
              <w:t>arry</w:t>
            </w:r>
            <w:r>
              <w:rPr>
                <w:bCs/>
                <w:spacing w:val="-2"/>
                <w:lang w:val="en-US"/>
              </w:rPr>
              <w:t>ing</w:t>
            </w:r>
            <w:r w:rsidRPr="0041014C">
              <w:rPr>
                <w:bCs/>
                <w:spacing w:val="-2"/>
                <w:lang w:val="en-US"/>
              </w:rPr>
              <w:t xml:space="preserve"> out joint actions with subjects of prevention, involvement in this activity of other educational institutions of Vitebsk and the Vitebsk region is planned. </w:t>
            </w:r>
            <w:r>
              <w:rPr>
                <w:bCs/>
                <w:spacing w:val="-2"/>
                <w:lang w:val="en-US"/>
              </w:rPr>
              <w:t>Besides</w:t>
            </w:r>
            <w:r w:rsidRPr="0041014C">
              <w:rPr>
                <w:bCs/>
                <w:spacing w:val="-2"/>
                <w:lang w:val="en-US"/>
              </w:rPr>
              <w:t xml:space="preserve"> conduct</w:t>
            </w:r>
            <w:r>
              <w:rPr>
                <w:bCs/>
                <w:spacing w:val="-2"/>
                <w:lang w:val="en-US"/>
              </w:rPr>
              <w:t>ing</w:t>
            </w:r>
            <w:r w:rsidRPr="0041014C">
              <w:rPr>
                <w:bCs/>
                <w:spacing w:val="-2"/>
                <w:lang w:val="en-US"/>
              </w:rPr>
              <w:t xml:space="preserve"> socio-pedagogical counseling of all participants in the educational process on the formation of a healthy lifestyle, conducting months </w:t>
            </w:r>
            <w:r>
              <w:rPr>
                <w:bCs/>
                <w:spacing w:val="-2"/>
                <w:lang w:val="en-US"/>
              </w:rPr>
              <w:t xml:space="preserve">of </w:t>
            </w:r>
            <w:r w:rsidRPr="0041014C">
              <w:rPr>
                <w:bCs/>
                <w:spacing w:val="-2"/>
                <w:lang w:val="en-US"/>
              </w:rPr>
              <w:t xml:space="preserve">law </w:t>
            </w:r>
            <w:r>
              <w:rPr>
                <w:bCs/>
                <w:spacing w:val="-2"/>
                <w:lang w:val="en-US"/>
              </w:rPr>
              <w:t>and order</w:t>
            </w:r>
            <w:r w:rsidRPr="0041014C">
              <w:rPr>
                <w:bCs/>
                <w:spacing w:val="-2"/>
                <w:lang w:val="en-US"/>
              </w:rPr>
              <w:t xml:space="preserve"> is planned. The educational institution will carry out work on the production of printed materials of preventive and informational content. In order to exchange experience in this </w:t>
            </w:r>
            <w:r>
              <w:rPr>
                <w:bCs/>
                <w:spacing w:val="-2"/>
                <w:lang w:val="en-US"/>
              </w:rPr>
              <w:t>sphere</w:t>
            </w:r>
            <w:r w:rsidRPr="0041014C">
              <w:rPr>
                <w:bCs/>
                <w:spacing w:val="-2"/>
                <w:lang w:val="en-US"/>
              </w:rPr>
              <w:t xml:space="preserve"> it is advisable to hold joint seminars, forums with representatives of educational institutions of Vitebsk, Vitebsk region, subjects of prevention. </w:t>
            </w:r>
            <w:r>
              <w:rPr>
                <w:bCs/>
                <w:spacing w:val="-2"/>
                <w:lang w:val="en-US"/>
              </w:rPr>
              <w:t>Also</w:t>
            </w:r>
            <w:r w:rsidRPr="0041014C">
              <w:rPr>
                <w:bCs/>
                <w:spacing w:val="-2"/>
                <w:lang w:val="en-US"/>
              </w:rPr>
              <w:t xml:space="preserve"> it is necessary to equip a media room in an educational institution with a </w:t>
            </w:r>
            <w:proofErr w:type="spellStart"/>
            <w:r w:rsidRPr="0041014C">
              <w:rPr>
                <w:bCs/>
                <w:spacing w:val="-2"/>
                <w:lang w:val="en-US"/>
              </w:rPr>
              <w:t>multiboard</w:t>
            </w:r>
            <w:proofErr w:type="spellEnd"/>
            <w:r w:rsidRPr="0041014C">
              <w:rPr>
                <w:bCs/>
                <w:spacing w:val="-2"/>
                <w:lang w:val="en-US"/>
              </w:rPr>
              <w:t xml:space="preserve">, computers, multimedia installation, copying equipment, audio and video materials on the problem of drug addiction prevention </w:t>
            </w:r>
            <w:r>
              <w:rPr>
                <w:bCs/>
                <w:spacing w:val="-2"/>
                <w:lang w:val="en-US"/>
              </w:rPr>
              <w:t>among teenagers</w:t>
            </w:r>
            <w:r w:rsidRPr="0041014C">
              <w:rPr>
                <w:bCs/>
                <w:spacing w:val="-2"/>
                <w:lang w:val="en-US"/>
              </w:rPr>
              <w:t>. The room will be used to carry out preventive work on drug addiction not only inside the educational institution, but will also allow similar events to be held for other institutions of the city and district</w:t>
            </w:r>
          </w:p>
        </w:tc>
      </w:tr>
      <w:tr w:rsidR="00D21402" w:rsidRPr="00F47992" w14:paraId="5CD42785"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ADB5EE4" w14:textId="77777777" w:rsidR="00D21402" w:rsidRPr="0041014C" w:rsidRDefault="002D5C11">
            <w:pPr>
              <w:rPr>
                <w:lang w:val="en-US"/>
              </w:rPr>
            </w:pPr>
            <w:r w:rsidRPr="0041014C">
              <w:rPr>
                <w:spacing w:val="-2"/>
                <w:lang w:val="en-US"/>
              </w:rPr>
              <w:t xml:space="preserve">8. </w:t>
            </w:r>
            <w:r w:rsidRPr="0041014C">
              <w:rPr>
                <w:b/>
                <w:spacing w:val="-2"/>
                <w:lang w:val="en-US"/>
              </w:rPr>
              <w:t>Total funding (in US dollars):</w:t>
            </w:r>
          </w:p>
        </w:tc>
      </w:tr>
      <w:tr w:rsidR="00D21402" w:rsidRPr="00F47992" w14:paraId="0C13806D" w14:textId="77777777">
        <w:trPr>
          <w:trHeight w:val="397"/>
        </w:trPr>
        <w:tc>
          <w:tcPr>
            <w:tcW w:w="5551" w:type="dxa"/>
            <w:tcBorders>
              <w:top w:val="single" w:sz="4" w:space="0" w:color="000000"/>
              <w:left w:val="single" w:sz="4" w:space="0" w:color="000000"/>
              <w:bottom w:val="single" w:sz="4" w:space="0" w:color="000000"/>
              <w:right w:val="single" w:sz="4" w:space="0" w:color="000000"/>
            </w:tcBorders>
            <w:shd w:val="clear" w:color="auto" w:fill="auto"/>
          </w:tcPr>
          <w:p w14:paraId="51FCF939" w14:textId="77777777" w:rsidR="00D21402" w:rsidRDefault="002D5C11">
            <w:pPr>
              <w:jc w:val="center"/>
              <w:rPr>
                <w:lang w:val="en-US"/>
              </w:rPr>
            </w:pPr>
            <w:r>
              <w:rPr>
                <w:spacing w:val="-2"/>
                <w:lang w:val="en-US"/>
              </w:rPr>
              <w:t>Source of funding</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70F1ECBA" w14:textId="77777777" w:rsidR="00D21402" w:rsidRDefault="002D5C11">
            <w:pPr>
              <w:jc w:val="center"/>
              <w:rPr>
                <w:lang w:val="en-US"/>
              </w:rPr>
            </w:pPr>
            <w:r>
              <w:rPr>
                <w:lang w:val="en-US"/>
              </w:rPr>
              <w:t>Amount of funding (in IS dollars)</w:t>
            </w:r>
          </w:p>
        </w:tc>
      </w:tr>
      <w:tr w:rsidR="00D21402" w14:paraId="3932703D" w14:textId="77777777">
        <w:tc>
          <w:tcPr>
            <w:tcW w:w="5551" w:type="dxa"/>
            <w:tcBorders>
              <w:top w:val="single" w:sz="4" w:space="0" w:color="000000"/>
              <w:left w:val="single" w:sz="4" w:space="0" w:color="000000"/>
              <w:bottom w:val="single" w:sz="4" w:space="0" w:color="000000"/>
              <w:right w:val="single" w:sz="4" w:space="0" w:color="000000"/>
            </w:tcBorders>
            <w:shd w:val="clear" w:color="auto" w:fill="auto"/>
          </w:tcPr>
          <w:p w14:paraId="63329BF4" w14:textId="77777777" w:rsidR="00D21402" w:rsidRDefault="002D5C11">
            <w:pPr>
              <w:rPr>
                <w:lang w:val="en-US"/>
              </w:rPr>
            </w:pPr>
            <w:r>
              <w:rPr>
                <w:spacing w:val="-2"/>
                <w:lang w:val="en-US"/>
              </w:rPr>
              <w:lastRenderedPageBreak/>
              <w:t>Donor funds</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2795CEFC" w14:textId="77777777" w:rsidR="00D21402" w:rsidRDefault="002D5C11">
            <w:pPr>
              <w:rPr>
                <w:spacing w:val="-2"/>
              </w:rPr>
            </w:pPr>
            <w:r>
              <w:rPr>
                <w:spacing w:val="-2"/>
              </w:rPr>
              <w:t>20000</w:t>
            </w:r>
          </w:p>
        </w:tc>
      </w:tr>
      <w:tr w:rsidR="00D21402" w14:paraId="1262AC05" w14:textId="77777777">
        <w:trPr>
          <w:trHeight w:val="365"/>
        </w:trPr>
        <w:tc>
          <w:tcPr>
            <w:tcW w:w="5551" w:type="dxa"/>
            <w:tcBorders>
              <w:top w:val="single" w:sz="4" w:space="0" w:color="000000"/>
              <w:left w:val="single" w:sz="4" w:space="0" w:color="000000"/>
              <w:bottom w:val="single" w:sz="4" w:space="0" w:color="000000"/>
              <w:right w:val="single" w:sz="4" w:space="0" w:color="000000"/>
            </w:tcBorders>
            <w:shd w:val="clear" w:color="auto" w:fill="auto"/>
          </w:tcPr>
          <w:p w14:paraId="5F08B411" w14:textId="77777777" w:rsidR="00D21402" w:rsidRDefault="002D5C11">
            <w:pPr>
              <w:rPr>
                <w:lang w:val="en-US"/>
              </w:rPr>
            </w:pPr>
            <w:r>
              <w:rPr>
                <w:spacing w:val="-2"/>
                <w:lang w:val="en-US"/>
              </w:rPr>
              <w:t>Co-financing</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6BF0DD32" w14:textId="77777777" w:rsidR="00D21402" w:rsidRDefault="002D5C11">
            <w:pPr>
              <w:rPr>
                <w:spacing w:val="-2"/>
              </w:rPr>
            </w:pPr>
            <w:r>
              <w:rPr>
                <w:spacing w:val="-2"/>
              </w:rPr>
              <w:t>-</w:t>
            </w:r>
          </w:p>
        </w:tc>
      </w:tr>
      <w:tr w:rsidR="00D21402" w:rsidRPr="00F47992" w14:paraId="0D564155" w14:textId="77777777">
        <w:trPr>
          <w:trHeight w:val="408"/>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6E6E022C" w14:textId="0D2A899E" w:rsidR="00D21402" w:rsidRPr="0041014C" w:rsidRDefault="002D5C11">
            <w:pPr>
              <w:rPr>
                <w:lang w:val="en-US"/>
              </w:rPr>
            </w:pPr>
            <w:r w:rsidRPr="0041014C">
              <w:rPr>
                <w:spacing w:val="-2"/>
                <w:lang w:val="en-US"/>
              </w:rPr>
              <w:t xml:space="preserve">9. </w:t>
            </w:r>
            <w:r w:rsidRPr="0041014C">
              <w:rPr>
                <w:b/>
                <w:spacing w:val="-2"/>
                <w:lang w:val="en-US"/>
              </w:rPr>
              <w:t xml:space="preserve">Location of the project (region/district, city): </w:t>
            </w:r>
            <w:r w:rsidRPr="0041014C">
              <w:rPr>
                <w:spacing w:val="-2"/>
                <w:lang w:val="en-US"/>
              </w:rPr>
              <w:t>school yard of the state educational institution "Secondary School No. 30 Vitebsk</w:t>
            </w:r>
            <w:r w:rsidR="0041014C">
              <w:rPr>
                <w:spacing w:val="-2"/>
                <w:lang w:val="en-US"/>
              </w:rPr>
              <w:t xml:space="preserve"> named by </w:t>
            </w:r>
            <w:proofErr w:type="spellStart"/>
            <w:r w:rsidR="0041014C">
              <w:rPr>
                <w:spacing w:val="-2"/>
                <w:lang w:val="en-US"/>
              </w:rPr>
              <w:t>M.I.Matsenko</w:t>
            </w:r>
            <w:proofErr w:type="spellEnd"/>
            <w:r w:rsidRPr="0041014C">
              <w:rPr>
                <w:spacing w:val="-2"/>
                <w:lang w:val="en-US"/>
              </w:rPr>
              <w:t>", Vitebsk</w:t>
            </w:r>
          </w:p>
        </w:tc>
      </w:tr>
      <w:tr w:rsidR="00D21402" w:rsidRPr="00F47992" w14:paraId="5F3B32E7"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41150A5C" w14:textId="77777777" w:rsidR="00D21402" w:rsidRPr="0041014C" w:rsidRDefault="002D5C1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lang w:val="en-US"/>
              </w:rPr>
            </w:pPr>
            <w:r w:rsidRPr="0041014C">
              <w:rPr>
                <w:spacing w:val="-2"/>
                <w:lang w:val="en-US"/>
              </w:rPr>
              <w:t xml:space="preserve">10. </w:t>
            </w:r>
            <w:r>
              <w:rPr>
                <w:b/>
                <w:spacing w:val="-2"/>
                <w:lang w:val="en-US"/>
              </w:rPr>
              <w:t>Contact person</w:t>
            </w:r>
            <w:r w:rsidRPr="0041014C">
              <w:rPr>
                <w:spacing w:val="-2"/>
                <w:lang w:val="en-US"/>
              </w:rPr>
              <w:t xml:space="preserve">: </w:t>
            </w:r>
            <w:r>
              <w:rPr>
                <w:spacing w:val="-2"/>
                <w:lang w:val="en-US"/>
              </w:rPr>
              <w:t>Gerashchenko</w:t>
            </w:r>
            <w:r w:rsidRPr="0041014C">
              <w:rPr>
                <w:lang w:val="en-US"/>
              </w:rPr>
              <w:t xml:space="preserve"> </w:t>
            </w:r>
            <w:r>
              <w:t>Е</w:t>
            </w:r>
            <w:r w:rsidRPr="0041014C">
              <w:rPr>
                <w:lang w:val="en-US"/>
              </w:rPr>
              <w:t xml:space="preserve">. </w:t>
            </w:r>
            <w:r>
              <w:rPr>
                <w:lang w:val="en-US"/>
              </w:rPr>
              <w:t>V</w:t>
            </w:r>
            <w:r w:rsidRPr="0041014C">
              <w:rPr>
                <w:lang w:val="en-US"/>
              </w:rPr>
              <w:t xml:space="preserve">., </w:t>
            </w:r>
            <w:r>
              <w:rPr>
                <w:lang w:val="en-US"/>
              </w:rPr>
              <w:t>deputy director for studies and educational work</w:t>
            </w:r>
            <w:r w:rsidRPr="0041014C">
              <w:rPr>
                <w:lang w:val="en-US"/>
              </w:rPr>
              <w:t xml:space="preserve">,  8 (0212) 637453 ,    </w:t>
            </w:r>
            <w:hyperlink r:id="rId6">
              <w:r>
                <w:rPr>
                  <w:rStyle w:val="ListLabel3"/>
                </w:rPr>
                <w:t>еm</w:t>
              </w:r>
              <w:r>
                <w:rPr>
                  <w:rStyle w:val="-"/>
                  <w:color w:val="0070C0"/>
                  <w:lang w:val="en-US"/>
                </w:rPr>
                <w:t>ail</w:t>
              </w:r>
            </w:hyperlink>
            <w:r w:rsidRPr="0041014C">
              <w:rPr>
                <w:rStyle w:val="-"/>
                <w:lang w:val="en-US"/>
              </w:rPr>
              <w:t xml:space="preserve">: </w:t>
            </w:r>
            <w:hyperlink r:id="rId7">
              <w:r>
                <w:rPr>
                  <w:rStyle w:val="-"/>
                  <w:lang w:val="en-US"/>
                </w:rPr>
                <w:t>school</w:t>
              </w:r>
              <w:r w:rsidRPr="0041014C">
                <w:rPr>
                  <w:rStyle w:val="-"/>
                  <w:shd w:val="clear" w:color="auto" w:fill="FBFCFD"/>
                  <w:lang w:val="en-US"/>
                </w:rPr>
                <w:t>30@</w:t>
              </w:r>
              <w:r>
                <w:rPr>
                  <w:rStyle w:val="-"/>
                  <w:shd w:val="clear" w:color="auto" w:fill="FBFCFD"/>
                  <w:lang w:val="en-US"/>
                </w:rPr>
                <w:t>oktvitebsk</w:t>
              </w:r>
              <w:r w:rsidRPr="0041014C">
                <w:rPr>
                  <w:rStyle w:val="-"/>
                  <w:shd w:val="clear" w:color="auto" w:fill="FBFCFD"/>
                  <w:lang w:val="en-US"/>
                </w:rPr>
                <w:t>.by</w:t>
              </w:r>
            </w:hyperlink>
            <w:r w:rsidRPr="0041014C">
              <w:rPr>
                <w:lang w:val="en-US"/>
              </w:rPr>
              <w:t xml:space="preserve">        </w:t>
            </w:r>
          </w:p>
        </w:tc>
      </w:tr>
    </w:tbl>
    <w:p w14:paraId="7D1CACB1" w14:textId="77777777" w:rsidR="00D21402" w:rsidRPr="0041014C" w:rsidRDefault="00D21402">
      <w:pPr>
        <w:rPr>
          <w:lang w:val="en-US"/>
        </w:rPr>
      </w:pPr>
    </w:p>
    <w:sectPr w:rsidR="00D21402" w:rsidRPr="0041014C">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C5"/>
    <w:multiLevelType w:val="multilevel"/>
    <w:tmpl w:val="BC5A7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F13E73"/>
    <w:multiLevelType w:val="multilevel"/>
    <w:tmpl w:val="F69EA3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21402"/>
    <w:rsid w:val="002D5C11"/>
    <w:rsid w:val="003B7A97"/>
    <w:rsid w:val="0041014C"/>
    <w:rsid w:val="00D21402"/>
    <w:rsid w:val="00F479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2C3C"/>
  <w15:docId w15:val="{DF44D47C-3D92-43C4-A83C-9053098B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17"/>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C2517"/>
    <w:rPr>
      <w:color w:val="0000FF"/>
      <w:u w:val="single"/>
    </w:rPr>
  </w:style>
  <w:style w:type="character" w:customStyle="1" w:styleId="ListLabel1">
    <w:name w:val="ListLabel 1"/>
    <w:qFormat/>
  </w:style>
  <w:style w:type="character" w:customStyle="1" w:styleId="ListLabel2">
    <w:name w:val="ListLabel 2"/>
    <w:qFormat/>
    <w:rPr>
      <w:lang w:val="en-US"/>
    </w:rPr>
  </w:style>
  <w:style w:type="character" w:customStyle="1" w:styleId="ListLabel3">
    <w:name w:val="ListLabel 3"/>
    <w:qFormat/>
    <w:rPr>
      <w:color w:val="0070C0"/>
      <w:lang w:val="en-US"/>
    </w:rPr>
  </w:style>
  <w:style w:type="character" w:customStyle="1" w:styleId="ListLabel4">
    <w:name w:val="ListLabel 4"/>
    <w:qFormat/>
    <w:rPr>
      <w:lang w:val="en-US"/>
    </w:rPr>
  </w:style>
  <w:style w:type="character" w:customStyle="1" w:styleId="ListLabel5">
    <w:name w:val="ListLabel 5"/>
    <w:qFormat/>
    <w:rPr>
      <w:shd w:val="clear" w:color="auto" w:fill="FBFCFD"/>
    </w:rPr>
  </w:style>
  <w:style w:type="character" w:customStyle="1" w:styleId="ListLabel6">
    <w:name w:val="ListLabel 6"/>
    <w:qFormat/>
    <w:rPr>
      <w:shd w:val="clear" w:color="auto" w:fill="FBFCFD"/>
      <w:lang w:val="en-US"/>
    </w:rPr>
  </w:style>
  <w:style w:type="character" w:customStyle="1" w:styleId="ListLabel7">
    <w:name w:val="ListLabel 7"/>
    <w:qFormat/>
  </w:style>
  <w:style w:type="character" w:customStyle="1" w:styleId="ListLabel8">
    <w:name w:val="ListLabel 8"/>
    <w:qFormat/>
    <w:rPr>
      <w:lang w:val="en-US"/>
    </w:rPr>
  </w:style>
  <w:style w:type="character" w:customStyle="1" w:styleId="ListLabel9">
    <w:name w:val="ListLabel 9"/>
    <w:qFormat/>
    <w:rPr>
      <w:color w:val="0070C0"/>
      <w:lang w:val="en-US"/>
    </w:rPr>
  </w:style>
  <w:style w:type="character" w:customStyle="1" w:styleId="ListLabel10">
    <w:name w:val="ListLabel 10"/>
    <w:qFormat/>
    <w:rPr>
      <w:lang w:val="en-US"/>
    </w:rPr>
  </w:style>
  <w:style w:type="character" w:customStyle="1" w:styleId="ListLabel11">
    <w:name w:val="ListLabel 11"/>
    <w:qFormat/>
    <w:rPr>
      <w:shd w:val="clear" w:color="auto" w:fill="FBFCFD"/>
    </w:rPr>
  </w:style>
  <w:style w:type="character" w:customStyle="1" w:styleId="ListLabel12">
    <w:name w:val="ListLabel 12"/>
    <w:qFormat/>
    <w:rPr>
      <w:shd w:val="clear" w:color="auto" w:fill="FBFCFD"/>
      <w:lang w:val="en-US"/>
    </w:rPr>
  </w:style>
  <w:style w:type="character" w:customStyle="1" w:styleId="ListLabel13">
    <w:name w:val="ListLabel 13"/>
    <w:qFormat/>
  </w:style>
  <w:style w:type="character" w:customStyle="1" w:styleId="ListLabel14">
    <w:name w:val="ListLabel 14"/>
    <w:qFormat/>
    <w:rPr>
      <w:lang w:val="en-US"/>
    </w:rPr>
  </w:style>
  <w:style w:type="character" w:customStyle="1" w:styleId="ListLabel15">
    <w:name w:val="ListLabel 15"/>
    <w:qFormat/>
    <w:rPr>
      <w:color w:val="0070C0"/>
      <w:lang w:val="en-US"/>
    </w:rPr>
  </w:style>
  <w:style w:type="character" w:customStyle="1" w:styleId="ListLabel16">
    <w:name w:val="ListLabel 16"/>
    <w:qFormat/>
    <w:rPr>
      <w:lang w:val="en-US"/>
    </w:rPr>
  </w:style>
  <w:style w:type="character" w:customStyle="1" w:styleId="ListLabel17">
    <w:name w:val="ListLabel 17"/>
    <w:qFormat/>
    <w:rPr>
      <w:shd w:val="clear" w:color="auto" w:fill="FBFCFD"/>
    </w:rPr>
  </w:style>
  <w:style w:type="character" w:customStyle="1" w:styleId="ListLabel18">
    <w:name w:val="ListLabel 18"/>
    <w:qFormat/>
    <w:rPr>
      <w:shd w:val="clear" w:color="auto" w:fill="FBFCFD"/>
      <w:lang w:val="en-US"/>
    </w:rPr>
  </w:style>
  <w:style w:type="paragraph" w:styleId="a3">
    <w:name w:val="Title"/>
    <w:basedOn w:val="a"/>
    <w:next w:val="a4"/>
    <w:qFormat/>
    <w:pPr>
      <w:keepNext/>
      <w:spacing w:before="240" w:after="120"/>
    </w:pPr>
    <w:rPr>
      <w:rFonts w:ascii="Liberation Sans" w:eastAsia="Microsoft YaHei" w:hAnsi="Liberation Sans" w:cs="Lucida Sans"/>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No Spacing"/>
    <w:uiPriority w:val="1"/>
    <w:qFormat/>
    <w:rsid w:val="006C2517"/>
    <w:rPr>
      <w:rFonts w:cs="Times New Roman"/>
      <w:sz w:val="28"/>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30@oktvitebsk.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gobnesh@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B2A1-D0AB-4074-9339-D4619348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dc:description/>
  <cp:lastModifiedBy>Lenovo</cp:lastModifiedBy>
  <cp:revision>10</cp:revision>
  <dcterms:created xsi:type="dcterms:W3CDTF">2002-01-01T04:09:00Z</dcterms:created>
  <dcterms:modified xsi:type="dcterms:W3CDTF">2024-12-18T11:41:00Z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