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6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551"/>
        <w:gridCol w:w="3913"/>
      </w:tblGrid>
      <w:tr>
        <w:trPr/>
        <w:tc>
          <w:tcPr>
            <w:tcW w:w="9464" w:type="dxa"/>
            <w:gridSpan w:val="2"/>
            <w:tcBorders/>
            <w:shd w:fill="auto" w:val="clear"/>
          </w:tcPr>
          <w:p>
            <w:pPr>
              <w:pStyle w:val="Normal"/>
              <w:ind w:right="-58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/>
                <w:bCs w:val="false"/>
              </w:rPr>
              <w:t>School</w:t>
            </w:r>
            <w:r>
              <w:rPr>
                <w:b/>
                <w:bCs/>
              </w:rPr>
              <w:t xml:space="preserve"> – t</w:t>
            </w:r>
            <w:r>
              <w:rPr>
                <w:b/>
                <w:bCs w:val="false"/>
              </w:rPr>
              <w:t>he cent</w:t>
            </w:r>
            <w:r>
              <w:rPr>
                <w:b/>
                <w:bCs w:val="false"/>
                <w:lang w:val="en-US"/>
              </w:rPr>
              <w:t>re</w:t>
            </w:r>
            <w:r>
              <w:rPr>
                <w:b/>
                <w:bCs w:val="false"/>
              </w:rPr>
              <w:t xml:space="preserve"> of physical education of residents of the neighborhood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284" w:hanging="284"/>
              <w:jc w:val="both"/>
              <w:rPr/>
            </w:pPr>
            <w:r>
              <w:rPr>
                <w:b/>
                <w:spacing w:val="-2"/>
                <w:lang w:val="en-US"/>
              </w:rPr>
              <w:t>Project name</w:t>
            </w:r>
            <w:r>
              <w:rPr>
                <w:b/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>
              <w:rPr>
                <w:b w:val="false"/>
                <w:bCs w:val="false"/>
                <w:spacing w:val="-2"/>
              </w:rPr>
              <w:t>School – the cent</w:t>
            </w:r>
            <w:r>
              <w:rPr>
                <w:b w:val="false"/>
                <w:bCs w:val="false"/>
                <w:spacing w:val="-2"/>
                <w:lang w:val="en-US"/>
              </w:rPr>
              <w:t>re</w:t>
            </w:r>
            <w:r>
              <w:rPr>
                <w:b w:val="false"/>
                <w:bCs w:val="false"/>
                <w:spacing w:val="-2"/>
              </w:rPr>
              <w:t xml:space="preserve"> of physical education of residents of the neighborhood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567" w:leader="none"/>
                <w:tab w:val="left" w:pos="1133" w:leader="none"/>
                <w:tab w:val="left" w:pos="1699" w:leader="none"/>
                <w:tab w:val="left" w:pos="2266" w:leader="none"/>
                <w:tab w:val="left" w:pos="2832" w:leader="none"/>
                <w:tab w:val="left" w:pos="3399" w:leader="none"/>
                <w:tab w:val="left" w:pos="3965" w:leader="none"/>
                <w:tab w:val="left" w:pos="4531" w:leader="none"/>
                <w:tab w:val="left" w:pos="5098" w:leader="none"/>
                <w:tab w:val="left" w:pos="5664" w:leader="none"/>
                <w:tab w:val="left" w:pos="6231" w:leader="none"/>
                <w:tab w:val="left" w:pos="6797" w:leader="none"/>
                <w:tab w:val="left" w:pos="7363" w:leader="none"/>
                <w:tab w:val="left" w:pos="7930" w:leader="none"/>
                <w:tab w:val="left" w:pos="8496" w:leader="none"/>
                <w:tab w:val="left" w:pos="9063" w:leader="none"/>
              </w:tabs>
              <w:suppressAutoHyphens w:val="true"/>
              <w:jc w:val="both"/>
              <w:rPr/>
            </w:pPr>
            <w:r>
              <w:rPr>
                <w:spacing w:val="-2"/>
              </w:rPr>
              <w:t>2</w:t>
            </w:r>
            <w:r>
              <w:rPr>
                <w:b/>
                <w:spacing w:val="-2"/>
              </w:rPr>
              <w:t>. Project implementation period</w:t>
            </w:r>
            <w:r>
              <w:rPr>
                <w:b/>
                <w:spacing w:val="-2"/>
                <w:lang w:val="en-US"/>
              </w:rPr>
              <w:t xml:space="preserve">: </w:t>
            </w:r>
            <w:r>
              <w:rPr>
                <w:b w:val="false"/>
                <w:bCs w:val="false"/>
                <w:spacing w:val="-2"/>
                <w:lang w:val="en-US"/>
              </w:rPr>
              <w:t xml:space="preserve">April 2023 </w:t>
            </w:r>
            <w:r>
              <w:rPr>
                <w:b/>
                <w:bCs w:val="false"/>
                <w:spacing w:val="-2"/>
                <w:lang w:val="en-US"/>
              </w:rPr>
              <w:t xml:space="preserve">– </w:t>
            </w:r>
            <w:r>
              <w:rPr>
                <w:b w:val="false"/>
                <w:bCs w:val="false"/>
                <w:spacing w:val="-2"/>
                <w:lang w:val="en-US"/>
              </w:rPr>
              <w:t>January 2026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-2"/>
              </w:rPr>
              <w:t xml:space="preserve">3. </w:t>
            </w:r>
            <w:r>
              <w:rPr>
                <w:b/>
                <w:bCs/>
                <w:spacing w:val="-2"/>
              </w:rPr>
              <w:t>The applicant organization offering the project</w:t>
            </w:r>
            <w:r>
              <w:rPr>
                <w:b/>
                <w:spacing w:val="-2"/>
              </w:rPr>
              <w:t xml:space="preserve">: </w:t>
            </w:r>
            <w:r>
              <w:rPr>
                <w:b w:val="false"/>
                <w:bCs w:val="false"/>
                <w:spacing w:val="-2"/>
                <w:lang w:val="en-US"/>
              </w:rPr>
              <w:t>s</w:t>
            </w:r>
            <w:r>
              <w:rPr>
                <w:b w:val="false"/>
                <w:bCs w:val="false"/>
                <w:spacing w:val="-2"/>
              </w:rPr>
              <w:t>tate educational institution "Secondary School No. 30 Vitebsk"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en-US"/>
              </w:rPr>
              <w:t>Project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en-US"/>
              </w:rPr>
              <w:t>aims</w:t>
            </w:r>
            <w:r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creating conditions that provide an opportunity for students of the educational institution and residents of the school's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neighborhood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keep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a healthy lifestyle, engage in physical education and sports systematically;</w:t>
              <w:br/>
              <w:t xml:space="preserve">the formation of life standards that contribute to the preservation and strengthening of health, the development of healthy lifestyle stereotypes to effectively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countering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the adverse factors of the social environment of children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and teenagers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the adult population living in the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neighborhood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of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educational institution;</w:t>
              <w:br/>
              <w:t xml:space="preserve">development of physical culture and sports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the school district accord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modern safety and comfort requirements;</w:t>
            </w:r>
          </w:p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improvement of physical and recreation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al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work among the population.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4" w:hanging="0"/>
              <w:jc w:val="both"/>
              <w:rPr/>
            </w:pPr>
            <w:r>
              <w:rPr>
                <w:spacing w:val="-2"/>
              </w:rPr>
              <w:t xml:space="preserve">5. </w:t>
            </w:r>
            <w:r>
              <w:rPr>
                <w:b/>
                <w:bCs/>
                <w:spacing w:val="-2"/>
                <w:lang w:val="en-US"/>
              </w:rPr>
              <w:t>Objectives</w:t>
            </w:r>
            <w:r>
              <w:rPr>
                <w:b/>
                <w:bCs/>
                <w:spacing w:val="-2"/>
              </w:rPr>
              <w:t xml:space="preserve"> planned for implementation within the </w:t>
            </w:r>
            <w:r>
              <w:rPr>
                <w:b/>
                <w:bCs/>
                <w:spacing w:val="-2"/>
                <w:lang w:val="en-US"/>
              </w:rPr>
              <w:t>realization</w:t>
            </w:r>
            <w:r>
              <w:rPr>
                <w:b/>
                <w:bCs/>
                <w:spacing w:val="-2"/>
              </w:rPr>
              <w:t xml:space="preserve"> of the project</w:t>
            </w:r>
            <w:r>
              <w:rPr>
                <w:b/>
                <w:spacing w:val="-2"/>
              </w:rPr>
              <w:t>:</w:t>
            </w:r>
            <w:r>
              <w:rPr>
                <w:spacing w:val="-2"/>
              </w:rPr>
              <w:t xml:space="preserve"> To develop a project for the installation of gymnastic equipment and outdoor </w:t>
            </w:r>
            <w:r>
              <w:rPr>
                <w:spacing w:val="-2"/>
                <w:lang w:val="en-US"/>
              </w:rPr>
              <w:t>exercise equipment</w:t>
            </w:r>
            <w:r>
              <w:rPr>
                <w:spacing w:val="-2"/>
              </w:rPr>
              <w:t xml:space="preserve"> on the territory of the state educational institution "Secondary School No. 30 Vitebsk";</w:t>
            </w:r>
          </w:p>
          <w:p>
            <w:pPr>
              <w:pStyle w:val="Normal"/>
              <w:ind w:left="34" w:hanging="0"/>
              <w:jc w:val="both"/>
              <w:rPr/>
            </w:pPr>
            <w:r>
              <w:rPr>
                <w:spacing w:val="-2"/>
                <w:lang w:val="en-US"/>
              </w:rPr>
              <w:t xml:space="preserve">to </w:t>
            </w:r>
            <w:r>
              <w:rPr>
                <w:spacing w:val="-2"/>
              </w:rPr>
              <w:t>install outdoor gymnastic equipment, exercise equipment, canopy;</w:t>
            </w:r>
          </w:p>
          <w:p>
            <w:pPr>
              <w:pStyle w:val="Normal"/>
              <w:ind w:left="34" w:hanging="0"/>
              <w:jc w:val="both"/>
              <w:rPr/>
            </w:pPr>
            <w:r>
              <w:rPr>
                <w:spacing w:val="-2"/>
                <w:lang w:val="en-US"/>
              </w:rPr>
              <w:t xml:space="preserve">to </w:t>
            </w:r>
            <w:r>
              <w:rPr>
                <w:spacing w:val="-2"/>
              </w:rPr>
              <w:t>train staff;</w:t>
            </w:r>
          </w:p>
          <w:p>
            <w:pPr>
              <w:pStyle w:val="Normal"/>
              <w:ind w:left="34" w:hanging="0"/>
              <w:jc w:val="both"/>
              <w:rPr/>
            </w:pPr>
            <w:r>
              <w:rPr>
                <w:spacing w:val="-2"/>
              </w:rPr>
              <w:t xml:space="preserve">to </w:t>
            </w:r>
            <w:r>
              <w:rPr>
                <w:spacing w:val="-2"/>
                <w:lang w:val="en-US"/>
              </w:rPr>
              <w:t>explain</w:t>
            </w:r>
            <w:r>
              <w:rPr>
                <w:spacing w:val="-2"/>
              </w:rPr>
              <w:t xml:space="preserve"> students and residents of the microdistrict on </w:t>
            </w:r>
            <w:r>
              <w:rPr>
                <w:spacing w:val="-2"/>
                <w:lang w:val="en-US"/>
              </w:rPr>
              <w:t>how to</w:t>
            </w:r>
            <w:r>
              <w:rPr>
                <w:spacing w:val="-2"/>
              </w:rPr>
              <w:t xml:space="preserve"> use gymnastic equipment and outdoor </w:t>
            </w:r>
            <w:r>
              <w:rPr>
                <w:spacing w:val="-2"/>
                <w:lang w:val="en-US"/>
              </w:rPr>
              <w:t>exercise equipment</w:t>
            </w:r>
            <w:r>
              <w:rPr>
                <w:spacing w:val="-2"/>
              </w:rPr>
              <w:t xml:space="preserve">, to involve the largest number of </w:t>
            </w:r>
            <w:r>
              <w:rPr>
                <w:spacing w:val="-2"/>
                <w:lang w:val="en-US"/>
              </w:rPr>
              <w:t>people</w:t>
            </w:r>
            <w:r>
              <w:rPr>
                <w:spacing w:val="-2"/>
              </w:rPr>
              <w:t xml:space="preserve"> in carrying out physical culture and recreation activities.</w:t>
            </w:r>
          </w:p>
          <w:p>
            <w:pPr>
              <w:pStyle w:val="Normal"/>
              <w:ind w:left="34" w:hanging="0"/>
              <w:jc w:val="both"/>
              <w:rPr>
                <w:spacing w:val="-2"/>
              </w:rPr>
            </w:pPr>
            <w:r>
              <w:rPr/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pacing w:val="-2"/>
              </w:rPr>
              <w:t xml:space="preserve">6. </w:t>
            </w:r>
            <w:r>
              <w:rPr>
                <w:b/>
                <w:spacing w:val="-2"/>
                <w:lang w:val="en-US"/>
              </w:rPr>
              <w:t xml:space="preserve">Target group: </w:t>
            </w:r>
            <w:r>
              <w:rPr>
                <w:b w:val="false"/>
                <w:bCs w:val="false"/>
                <w:spacing w:val="-2"/>
                <w:lang w:val="en-US"/>
              </w:rPr>
              <w:t>students of the educational institution and residents of the neighborhood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4" w:hanging="0"/>
              <w:jc w:val="both"/>
              <w:rPr/>
            </w:pPr>
            <w:r>
              <w:rPr>
                <w:spacing w:val="-2"/>
              </w:rPr>
              <w:t xml:space="preserve">7. </w:t>
            </w:r>
            <w:r>
              <w:rPr>
                <w:b/>
                <w:bCs/>
                <w:spacing w:val="-2"/>
              </w:rPr>
              <w:t xml:space="preserve">A brief description of the activities within the </w:t>
            </w:r>
            <w:r>
              <w:rPr>
                <w:b/>
                <w:bCs/>
                <w:spacing w:val="-2"/>
                <w:lang w:val="en-US"/>
              </w:rPr>
              <w:t>realization</w:t>
            </w:r>
            <w:r>
              <w:rPr>
                <w:b/>
                <w:bCs/>
                <w:spacing w:val="-2"/>
              </w:rPr>
              <w:t xml:space="preserve"> of the project</w:t>
            </w:r>
            <w:r>
              <w:rPr>
                <w:b/>
                <w:spacing w:val="-2"/>
              </w:rPr>
              <w:t>:</w:t>
            </w:r>
            <w:r>
              <w:rPr>
                <w:spacing w:val="-2"/>
              </w:rPr>
              <w:t xml:space="preserve"> </w:t>
            </w:r>
            <w:r>
              <w:rPr>
                <w:bCs/>
                <w:spacing w:val="-2"/>
              </w:rPr>
              <w:t>Leveling the area for the installation of gymnastic equipment;</w:t>
              <w:br/>
              <w:t xml:space="preserve">installation and </w:t>
            </w:r>
            <w:r>
              <w:rPr>
                <w:bCs/>
                <w:spacing w:val="-2"/>
                <w:lang w:val="en-US"/>
              </w:rPr>
              <w:t>fixture</w:t>
            </w:r>
            <w:r>
              <w:rPr>
                <w:bCs/>
                <w:spacing w:val="-2"/>
              </w:rPr>
              <w:t xml:space="preserve"> of outdoor fitness equipment for outdoor fitness;</w:t>
              <w:br/>
              <w:t>installation of canopies from rain and other precipitation;</w:t>
              <w:br/>
              <w:t xml:space="preserve">conclusion of contracts on the training of teachers of physical culture and health of </w:t>
            </w:r>
            <w:r>
              <w:rPr>
                <w:bCs/>
                <w:spacing w:val="-2"/>
                <w:lang w:val="en-US"/>
              </w:rPr>
              <w:t xml:space="preserve">the </w:t>
            </w:r>
            <w:r>
              <w:rPr>
                <w:bCs/>
                <w:spacing w:val="-2"/>
              </w:rPr>
              <w:t xml:space="preserve">educational institution to work on </w:t>
            </w:r>
            <w:r>
              <w:rPr>
                <w:bCs/>
                <w:spacing w:val="-2"/>
                <w:lang w:val="en-US"/>
              </w:rPr>
              <w:t>exercise equipment</w:t>
            </w:r>
            <w:r>
              <w:rPr>
                <w:bCs/>
                <w:spacing w:val="-2"/>
              </w:rPr>
              <w:t>;</w:t>
              <w:br/>
              <w:t>conducting group classes for everyone;</w:t>
              <w:br/>
              <w:t xml:space="preserve">creating conditions to increase the interest of the residents of the </w:t>
            </w:r>
            <w:r>
              <w:rPr>
                <w:bCs/>
                <w:spacing w:val="-2"/>
                <w:lang w:val="en-US"/>
              </w:rPr>
              <w:t>neighborhood</w:t>
            </w:r>
            <w:r>
              <w:rPr>
                <w:bCs/>
                <w:spacing w:val="-2"/>
              </w:rPr>
              <w:t xml:space="preserve"> in an active lifestyle;</w:t>
            </w:r>
          </w:p>
          <w:p>
            <w:pPr>
              <w:pStyle w:val="Normal"/>
              <w:ind w:left="34" w:hanging="0"/>
              <w:jc w:val="both"/>
              <w:rPr/>
            </w:pPr>
            <w:r>
              <w:rPr>
                <w:bCs/>
                <w:spacing w:val="-2"/>
              </w:rPr>
              <w:t>the use of gymnastic equipment and outdoor simulators during training sessions, extracurricular activities, as well as for the organization of leisure activities of residents of the neighborhood.</w:t>
            </w:r>
          </w:p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-2"/>
              </w:rPr>
              <w:t xml:space="preserve">8. </w:t>
            </w:r>
            <w:r>
              <w:rPr>
                <w:b/>
                <w:spacing w:val="-2"/>
              </w:rPr>
              <w:t>Total funding (in US dollars):</w:t>
            </w:r>
          </w:p>
        </w:tc>
      </w:tr>
      <w:tr>
        <w:trPr>
          <w:trHeight w:val="397" w:hRule="atLeast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Source of funding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>
                <w:lang w:val="en-US"/>
              </w:rPr>
              <w:t>Amount of funding (in IS dollars)</w:t>
            </w:r>
          </w:p>
        </w:tc>
      </w:tr>
      <w:tr>
        <w:trPr/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spacing w:val="-2"/>
                <w:lang w:val="en-US"/>
              </w:rPr>
              <w:t>Donor funds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-2"/>
              </w:rPr>
            </w:pPr>
            <w:r>
              <w:rPr>
                <w:spacing w:val="-2"/>
              </w:rPr>
              <w:t>20000</w:t>
            </w:r>
          </w:p>
        </w:tc>
      </w:tr>
      <w:tr>
        <w:trPr>
          <w:trHeight w:val="365" w:hRule="atLeast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spacing w:val="-2"/>
                <w:lang w:val="en-US"/>
              </w:rPr>
              <w:t>Co-financing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</w:tr>
      <w:tr>
        <w:trPr>
          <w:trHeight w:val="408" w:hRule="atLeast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-2"/>
              </w:rPr>
              <w:t xml:space="preserve">8. </w:t>
            </w:r>
            <w:r>
              <w:rPr>
                <w:b/>
                <w:spacing w:val="-2"/>
              </w:rPr>
              <w:t xml:space="preserve">Location of the project (region/district, city): </w:t>
            </w:r>
            <w:r>
              <w:rPr>
                <w:b w:val="false"/>
                <w:bCs w:val="false"/>
                <w:spacing w:val="-2"/>
              </w:rPr>
              <w:t>school yard of the state educational institution "Secondary School No. 30 Vitebsk", Vitebsk</w:t>
            </w:r>
          </w:p>
        </w:tc>
      </w:tr>
      <w:tr>
        <w:trPr/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567" w:leader="none"/>
                <w:tab w:val="left" w:pos="1133" w:leader="none"/>
                <w:tab w:val="left" w:pos="1699" w:leader="none"/>
                <w:tab w:val="left" w:pos="2266" w:leader="none"/>
                <w:tab w:val="left" w:pos="2832" w:leader="none"/>
                <w:tab w:val="left" w:pos="3399" w:leader="none"/>
                <w:tab w:val="left" w:pos="3965" w:leader="none"/>
                <w:tab w:val="left" w:pos="4531" w:leader="none"/>
                <w:tab w:val="left" w:pos="5098" w:leader="none"/>
                <w:tab w:val="left" w:pos="5664" w:leader="none"/>
                <w:tab w:val="left" w:pos="6231" w:leader="none"/>
                <w:tab w:val="left" w:pos="6797" w:leader="none"/>
                <w:tab w:val="left" w:pos="7363" w:leader="none"/>
                <w:tab w:val="left" w:pos="7930" w:leader="none"/>
                <w:tab w:val="left" w:pos="8496" w:leader="none"/>
                <w:tab w:val="left" w:pos="9063" w:leader="none"/>
              </w:tabs>
              <w:suppressAutoHyphens w:val="true"/>
              <w:rPr/>
            </w:pPr>
            <w:r>
              <w:rPr>
                <w:spacing w:val="-2"/>
              </w:rPr>
              <w:t xml:space="preserve">9. </w:t>
            </w:r>
            <w:r>
              <w:rPr>
                <w:b/>
                <w:spacing w:val="-2"/>
                <w:lang w:val="en-US"/>
              </w:rPr>
              <w:t>Contact person</w:t>
            </w:r>
            <w:r>
              <w:rPr>
                <w:spacing w:val="-2"/>
              </w:rPr>
              <w:t xml:space="preserve">: </w:t>
            </w:r>
            <w:r>
              <w:rPr>
                <w:spacing w:val="-2"/>
                <w:lang w:val="en-US"/>
              </w:rPr>
              <w:t>Gerashchenko</w:t>
            </w:r>
            <w:r>
              <w:rPr>
                <w:spacing w:val="-2"/>
              </w:rPr>
              <w:t xml:space="preserve"> Е. </w:t>
            </w:r>
            <w:r>
              <w:rPr>
                <w:spacing w:val="-2"/>
                <w:lang w:val="en-US"/>
              </w:rPr>
              <w:t>V</w:t>
            </w:r>
            <w:r>
              <w:rPr>
                <w:spacing w:val="-2"/>
              </w:rPr>
              <w:t xml:space="preserve">., </w:t>
            </w:r>
            <w:r>
              <w:rPr>
                <w:spacing w:val="-2"/>
                <w:lang w:val="en-US"/>
              </w:rPr>
              <w:t>deputy director for studies and educational work</w:t>
            </w:r>
            <w:r>
              <w:rPr>
                <w:spacing w:val="-2"/>
              </w:rPr>
              <w:t xml:space="preserve">,  8 (0212) 637453 ,    </w:t>
            </w:r>
            <w:hyperlink r:id="rId2">
              <w:r>
                <w:rPr>
                  <w:rStyle w:val="ListLabel3"/>
                  <w:spacing w:val="-2"/>
                </w:rPr>
                <w:t>е</w:t>
              </w:r>
              <w:r>
                <w:rPr>
                  <w:rStyle w:val="ListLabel3"/>
                  <w:spacing w:val="-2"/>
                  <w:lang w:val="en-US"/>
                </w:rPr>
                <w:t>m</w:t>
              </w:r>
              <w:r>
                <w:rPr>
                  <w:rStyle w:val="Style14"/>
                  <w:color w:val="0070C0"/>
                  <w:spacing w:val="-2"/>
                  <w:lang w:val="en-US"/>
                </w:rPr>
                <w:t>ail</w:t>
              </w:r>
            </w:hyperlink>
            <w:r>
              <w:rPr>
                <w:rStyle w:val="Style14"/>
                <w:spacing w:val="-2"/>
              </w:rPr>
              <w:t xml:space="preserve">: </w:t>
            </w:r>
            <w:hyperlink r:id="rId3">
              <w:r>
                <w:rPr>
                  <w:rStyle w:val="Style14"/>
                  <w:spacing w:val="-2"/>
                  <w:lang w:val="en-US"/>
                </w:rPr>
                <w:t>school</w:t>
              </w:r>
              <w:r>
                <w:rPr>
                  <w:rStyle w:val="Style14"/>
                  <w:spacing w:val="-2"/>
                  <w:shd w:fill="FBFCFD" w:val="clear"/>
                </w:rPr>
                <w:t>30@</w:t>
              </w:r>
              <w:r>
                <w:rPr>
                  <w:rStyle w:val="Style14"/>
                  <w:spacing w:val="-2"/>
                  <w:shd w:fill="FBFCFD" w:val="clear"/>
                  <w:lang w:val="en-US"/>
                </w:rPr>
                <w:t>oktvitebsk</w:t>
              </w:r>
              <w:r>
                <w:rPr>
                  <w:rStyle w:val="Style14"/>
                  <w:spacing w:val="-2"/>
                  <w:shd w:fill="FBFCFD" w:val="clear"/>
                </w:rPr>
                <w:t>.by</w:t>
              </w:r>
            </w:hyperlink>
            <w:r>
              <w:rPr/>
              <w:t xml:space="preserve">         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127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8c5d2c"/>
    <w:rPr>
      <w:color w:val="0000FF"/>
      <w:u w:val="single"/>
    </w:rPr>
  </w:style>
  <w:style w:type="character" w:styleId="ListLabel1">
    <w:name w:val="ListLabel 1"/>
    <w:qFormat/>
    <w:rPr/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color w:val="0070C0"/>
      <w:lang w:val="en-US"/>
    </w:rPr>
  </w:style>
  <w:style w:type="character" w:styleId="ListLabel4">
    <w:name w:val="ListLabel 4"/>
    <w:qFormat/>
    <w:rPr>
      <w:lang w:val="en-US"/>
    </w:rPr>
  </w:style>
  <w:style w:type="character" w:styleId="ListLabel5">
    <w:name w:val="ListLabel 5"/>
    <w:qFormat/>
    <w:rPr>
      <w:shd w:fill="FBFCFD" w:val="clear"/>
    </w:rPr>
  </w:style>
  <w:style w:type="character" w:styleId="ListLabel6">
    <w:name w:val="ListLabel 6"/>
    <w:qFormat/>
    <w:rPr>
      <w:shd w:fill="FBFCFD" w:val="clear"/>
      <w:lang w:val="en-US"/>
    </w:rPr>
  </w:style>
  <w:style w:type="character" w:styleId="ListLabel15">
    <w:name w:val="ListLabel 15"/>
    <w:qFormat/>
    <w:rPr>
      <w:color w:val="0070C0"/>
      <w:lang w:val="en-US"/>
    </w:rPr>
  </w:style>
  <w:style w:type="character" w:styleId="ListLabel17">
    <w:name w:val="ListLabel 17"/>
    <w:qFormat/>
    <w:rPr>
      <w:shd w:fill="FBFCF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90e3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gobnesh@mail.ru" TargetMode="External"/><Relationship Id="rId3" Type="http://schemas.openxmlformats.org/officeDocument/2006/relationships/hyperlink" Target="mailto:school30@oktvitebsk.by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LibreOffice/6.1.1.2$Windows_X86_64 LibreOffice_project/5d19a1bfa650b796764388cd8b33a5af1f5baa1b</Application>
  <Pages>2</Pages>
  <Words>416</Words>
  <Characters>2498</Characters>
  <CharactersWithSpaces>2908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2002-01-01T03:11:00Z</dcterms:created>
  <dc:creator>admin</dc:creator>
  <dc:description/>
  <dc:language>ru-RU</dc:language>
  <cp:lastModifiedBy/>
  <cp:lastPrinted>2002-01-01T02:18:00Z</cp:lastPrinted>
  <dcterms:modified xsi:type="dcterms:W3CDTF">2023-07-25T01:36:28Z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