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bookmarkStart w:id="0" w:name="_GoBack"/>
      <w:bookmarkEnd w:id="0"/>
      <w:r w:rsidRPr="00FE22F1">
        <w:rPr>
          <w:rFonts w:ascii="Times New Roman" w:hAnsi="Times New Roman"/>
          <w:b/>
          <w:spacing w:val="-2"/>
          <w:sz w:val="24"/>
          <w:szCs w:val="24"/>
          <w:lang w:val="be-BY"/>
        </w:rPr>
        <w:t xml:space="preserve">МІНІСТЭРСТВА АДУКАЦЫІ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МИНИСТЕРСТВО ОБРАЗОВАНИЯ</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r>
        <w:rPr>
          <w:rFonts w:ascii="Times New Roman" w:hAnsi="Times New Roman"/>
          <w:b/>
          <w:spacing w:val="-2"/>
          <w:sz w:val="24"/>
          <w:szCs w:val="24"/>
          <w:lang w:val="be-BY"/>
        </w:rPr>
        <w:t xml:space="preserve">    </w:t>
      </w:r>
      <w:r w:rsidRPr="00FE22F1">
        <w:rPr>
          <w:rFonts w:ascii="Times New Roman" w:hAnsi="Times New Roman"/>
          <w:b/>
          <w:spacing w:val="-2"/>
          <w:sz w:val="24"/>
          <w:szCs w:val="24"/>
          <w:lang w:val="be-BY"/>
        </w:rPr>
        <w:t xml:space="preserve">РЭСПУБЛІКІ БЕЛАРУСЬ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РЕСПУБЛИКИ БЕЛАРУСЬ</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30"/>
          <w:szCs w:val="30"/>
        </w:rPr>
      </w:pPr>
      <w:r>
        <w:rPr>
          <w:rFonts w:ascii="Times New Roman" w:hAnsi="Times New Roman"/>
          <w:b/>
          <w:spacing w:val="-2"/>
          <w:sz w:val="24"/>
          <w:szCs w:val="24"/>
        </w:rPr>
        <w:t xml:space="preserve">               </w:t>
      </w:r>
      <w:r w:rsidR="00A91D00">
        <w:rPr>
          <w:rFonts w:ascii="Times New Roman" w:hAnsi="Times New Roman"/>
          <w:b/>
          <w:spacing w:val="-2"/>
          <w:sz w:val="30"/>
          <w:szCs w:val="30"/>
        </w:rPr>
        <w:t>ПАСТАНОВА</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 xml:space="preserve">                        </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ПОСТАНОВЛЕНИЕ</w:t>
      </w:r>
    </w:p>
    <w:p w:rsidR="007C46F2" w:rsidRDefault="007C46F2" w:rsidP="007C46F2">
      <w:pPr>
        <w:spacing w:after="0" w:line="240" w:lineRule="auto"/>
        <w:rPr>
          <w:rFonts w:ascii="Times New Roman" w:hAnsi="Times New Roman" w:cs="Times New Roman"/>
          <w:sz w:val="30"/>
          <w:szCs w:val="30"/>
        </w:rPr>
      </w:pPr>
    </w:p>
    <w:p w:rsidR="00A91D00" w:rsidRDefault="00A91D00" w:rsidP="007C46F2">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D0847">
        <w:rPr>
          <w:rFonts w:ascii="Times New Roman" w:hAnsi="Times New Roman" w:cs="Times New Roman"/>
          <w:sz w:val="30"/>
          <w:szCs w:val="30"/>
          <w:lang w:val="be-BY"/>
        </w:rPr>
        <w:t>8 жніўня</w:t>
      </w:r>
      <w:r>
        <w:rPr>
          <w:rFonts w:ascii="Times New Roman" w:hAnsi="Times New Roman" w:cs="Times New Roman"/>
          <w:sz w:val="30"/>
          <w:szCs w:val="30"/>
        </w:rPr>
        <w:t xml:space="preserve"> 2022 г. № </w:t>
      </w:r>
      <w:r w:rsidR="00F179A5">
        <w:rPr>
          <w:rFonts w:ascii="Times New Roman" w:hAnsi="Times New Roman" w:cs="Times New Roman"/>
          <w:sz w:val="30"/>
          <w:szCs w:val="30"/>
        </w:rPr>
        <w:t>234</w:t>
      </w:r>
    </w:p>
    <w:p w:rsidR="00A91D00" w:rsidRPr="00A91D00" w:rsidRDefault="00A91D00" w:rsidP="007C46F2">
      <w:pPr>
        <w:spacing w:after="0" w:line="240" w:lineRule="auto"/>
        <w:rPr>
          <w:rFonts w:ascii="Times New Roman" w:hAnsi="Times New Roman" w:cs="Times New Roman"/>
          <w:sz w:val="16"/>
          <w:szCs w:val="16"/>
        </w:rPr>
      </w:pPr>
    </w:p>
    <w:p w:rsidR="00A91D00" w:rsidRPr="00A91D00" w:rsidRDefault="00A91D00" w:rsidP="00A91D00">
      <w:pPr>
        <w:spacing w:after="0" w:line="240" w:lineRule="auto"/>
        <w:ind w:firstLine="1276"/>
        <w:rPr>
          <w:rFonts w:ascii="Times New Roman" w:hAnsi="Times New Roman" w:cs="Times New Roman"/>
          <w:sz w:val="30"/>
          <w:szCs w:val="30"/>
        </w:rPr>
      </w:pPr>
      <w:r>
        <w:rPr>
          <w:rFonts w:ascii="Times New Roman" w:hAnsi="Times New Roman" w:cs="Times New Roman"/>
          <w:sz w:val="30"/>
          <w:szCs w:val="30"/>
        </w:rPr>
        <w:t>г.М</w:t>
      </w:r>
      <w:r>
        <w:rPr>
          <w:rFonts w:ascii="Times New Roman" w:hAnsi="Times New Roman" w:cs="Times New Roman"/>
          <w:sz w:val="30"/>
          <w:szCs w:val="30"/>
          <w:lang w:val="be-BY"/>
        </w:rPr>
        <w:t>і</w:t>
      </w:r>
      <w:r>
        <w:rPr>
          <w:rFonts w:ascii="Times New Roman" w:hAnsi="Times New Roman" w:cs="Times New Roman"/>
          <w:sz w:val="30"/>
          <w:szCs w:val="30"/>
        </w:rPr>
        <w:t>нск</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lang w:val="be-BY"/>
        </w:rPr>
        <w:t>г.</w:t>
      </w:r>
      <w:r>
        <w:rPr>
          <w:rFonts w:ascii="Times New Roman" w:hAnsi="Times New Roman" w:cs="Times New Roman"/>
          <w:sz w:val="30"/>
          <w:szCs w:val="30"/>
        </w:rPr>
        <w:t>Минск</w:t>
      </w:r>
    </w:p>
    <w:tbl>
      <w:tblPr>
        <w:tblW w:w="0" w:type="auto"/>
        <w:tblLook w:val="04A0" w:firstRow="1" w:lastRow="0" w:firstColumn="1" w:lastColumn="0" w:noHBand="0" w:noVBand="1"/>
      </w:tblPr>
      <w:tblGrid>
        <w:gridCol w:w="7025"/>
      </w:tblGrid>
      <w:tr w:rsidR="00716706" w:rsidRPr="00E7795D" w:rsidTr="00BF1CF7">
        <w:tc>
          <w:tcPr>
            <w:tcW w:w="7025" w:type="dxa"/>
            <w:hideMark/>
          </w:tcPr>
          <w:p w:rsidR="00111025" w:rsidRDefault="00111025" w:rsidP="00716706">
            <w:pPr>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16706">
            <w:pPr>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Аб зацвярджэнні </w:t>
            </w:r>
            <w:r w:rsidRPr="00F179A5">
              <w:rPr>
                <w:rFonts w:ascii="Times New Roman" w:eastAsiaTheme="minorEastAsia" w:hAnsi="Times New Roman" w:cs="Times New Roman"/>
                <w:sz w:val="30"/>
                <w:szCs w:val="30"/>
                <w:lang w:val="be-BY" w:eastAsia="ru-RU"/>
              </w:rPr>
              <w:t>Інструкц</w:t>
            </w:r>
            <w:r w:rsidRPr="00716706">
              <w:rPr>
                <w:rFonts w:ascii="Times New Roman" w:eastAsiaTheme="minorEastAsia" w:hAnsi="Times New Roman" w:cs="Times New Roman"/>
                <w:sz w:val="30"/>
                <w:szCs w:val="30"/>
                <w:lang w:val="be-BY" w:eastAsia="ru-RU"/>
              </w:rPr>
              <w:t>ыі</w:t>
            </w:r>
          </w:p>
          <w:p w:rsidR="00716706" w:rsidRPr="00F179A5" w:rsidRDefault="00716706" w:rsidP="00716706">
            <w:pPr>
              <w:spacing w:after="0" w:line="280" w:lineRule="exact"/>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F179A5">
              <w:rPr>
                <w:rFonts w:ascii="Times New Roman" w:eastAsiaTheme="minorEastAsia" w:hAnsi="Times New Roman" w:cs="Times New Roman"/>
                <w:sz w:val="30"/>
                <w:szCs w:val="30"/>
                <w:lang w:val="be-BY" w:eastAsia="ru-RU"/>
              </w:rPr>
              <w:t>ў парадку экстэрнату</w:t>
            </w:r>
          </w:p>
        </w:tc>
      </w:tr>
    </w:tbl>
    <w:p w:rsidR="00716706" w:rsidRPr="00F179A5" w:rsidRDefault="00716706" w:rsidP="00716706">
      <w:pPr>
        <w:autoSpaceDE w:val="0"/>
        <w:autoSpaceDN w:val="0"/>
        <w:adjustRightInd w:val="0"/>
        <w:spacing w:after="0" w:line="360" w:lineRule="auto"/>
        <w:ind w:firstLine="539"/>
        <w:jc w:val="both"/>
        <w:rPr>
          <w:rFonts w:ascii="Times New Roman" w:eastAsiaTheme="minorEastAsia" w:hAnsi="Times New Roman" w:cs="Times New Roman"/>
          <w:sz w:val="16"/>
          <w:szCs w:val="16"/>
          <w:lang w:val="be-BY" w:eastAsia="ru-RU"/>
        </w:rPr>
      </w:pPr>
    </w:p>
    <w:p w:rsidR="00716706" w:rsidRPr="00716706" w:rsidRDefault="00716706" w:rsidP="00716706">
      <w:pPr>
        <w:autoSpaceDE w:val="0"/>
        <w:autoSpaceDN w:val="0"/>
        <w:adjustRightInd w:val="0"/>
        <w:spacing w:after="0" w:line="240" w:lineRule="auto"/>
        <w:ind w:firstLine="851"/>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На падставе </w:t>
      </w:r>
      <w:r w:rsidRPr="00716706">
        <w:rPr>
          <w:rFonts w:ascii="Times New Roman" w:eastAsiaTheme="minorEastAsia" w:hAnsi="Times New Roman" w:cs="Times New Roman"/>
          <w:sz w:val="30"/>
          <w:szCs w:val="30"/>
          <w:lang w:val="be-BY" w:eastAsia="ru-RU"/>
        </w:rPr>
        <w:t xml:space="preserve">пункта 4 </w:t>
      </w:r>
      <w:r w:rsidRPr="00F179A5">
        <w:rPr>
          <w:rFonts w:ascii="Times New Roman" w:eastAsiaTheme="minorEastAsia" w:hAnsi="Times New Roman" w:cs="Times New Roman"/>
          <w:sz w:val="30"/>
          <w:szCs w:val="30"/>
          <w:lang w:val="be-BY" w:eastAsia="ru-RU"/>
        </w:rPr>
        <w:t>артыкула 1</w:t>
      </w:r>
      <w:r w:rsidRPr="00716706">
        <w:rPr>
          <w:rFonts w:ascii="Times New Roman" w:eastAsiaTheme="minorEastAsia" w:hAnsi="Times New Roman" w:cs="Times New Roman"/>
          <w:sz w:val="30"/>
          <w:szCs w:val="30"/>
          <w:lang w:val="be-BY" w:eastAsia="ru-RU"/>
        </w:rPr>
        <w:t>59</w:t>
      </w:r>
      <w:r w:rsidRPr="00F179A5">
        <w:rPr>
          <w:rFonts w:ascii="Times New Roman" w:eastAsiaTheme="minorEastAsia" w:hAnsi="Times New Roman" w:cs="Times New Roman"/>
          <w:sz w:val="30"/>
          <w:szCs w:val="30"/>
          <w:lang w:val="be-BY" w:eastAsia="ru-RU"/>
        </w:rPr>
        <w:t xml:space="preserve"> Кодэкса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 аб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М</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н</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стэрства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w:t>
      </w:r>
    </w:p>
    <w:p w:rsidR="00716706" w:rsidRPr="00716706" w:rsidRDefault="00716706" w:rsidP="00716706">
      <w:pPr>
        <w:autoSpaceDE w:val="0"/>
        <w:autoSpaceDN w:val="0"/>
        <w:adjustRightInd w:val="0"/>
        <w:spacing w:after="0" w:line="240" w:lineRule="auto"/>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ПАСТАНАЎЛЯЕ:</w:t>
      </w:r>
    </w:p>
    <w:p w:rsidR="00716706" w:rsidRPr="00716706" w:rsidRDefault="00716706" w:rsidP="00716706">
      <w:pPr>
        <w:autoSpaceDE w:val="0"/>
        <w:autoSpaceDN w:val="0"/>
        <w:adjustRightInd w:val="0"/>
        <w:spacing w:after="0" w:line="240" w:lineRule="auto"/>
        <w:ind w:firstLine="708"/>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w:t>
      </w:r>
      <w:r w:rsidRPr="00716706">
        <w:rPr>
          <w:rFonts w:ascii="Times New Roman" w:eastAsiaTheme="minorEastAsia" w:hAnsi="Times New Roman" w:cs="Times New Roman"/>
          <w:sz w:val="30"/>
          <w:szCs w:val="30"/>
          <w:lang w:eastAsia="ru-RU"/>
        </w:rPr>
        <w:t> </w:t>
      </w:r>
      <w:r w:rsidRPr="00716706">
        <w:rPr>
          <w:rFonts w:ascii="Times New Roman" w:eastAsiaTheme="minorEastAsia" w:hAnsi="Times New Roman" w:cs="Times New Roman"/>
          <w:sz w:val="30"/>
          <w:szCs w:val="30"/>
          <w:lang w:val="be-BY" w:eastAsia="ru-RU"/>
        </w:rPr>
        <w:t>Зацвердз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ць Інструкцыю 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 (дадаецца).</w:t>
      </w:r>
    </w:p>
    <w:p w:rsidR="00716706" w:rsidRPr="00716706" w:rsidRDefault="00716706" w:rsidP="00716706">
      <w:pPr>
        <w:autoSpaceDE w:val="0"/>
        <w:autoSpaceDN w:val="0"/>
        <w:adjustRightInd w:val="0"/>
        <w:spacing w:after="0" w:line="240" w:lineRule="auto"/>
        <w:ind w:firstLine="720"/>
        <w:jc w:val="both"/>
        <w:rPr>
          <w:rFonts w:ascii="Times New Roman" w:eastAsiaTheme="minorEastAsia" w:hAnsi="Times New Roman" w:cs="Times New Roman"/>
          <w:sz w:val="30"/>
          <w:szCs w:val="30"/>
          <w:lang w:eastAsia="ru-RU"/>
        </w:rPr>
      </w:pPr>
      <w:r w:rsidRPr="00716706">
        <w:rPr>
          <w:rFonts w:ascii="Times New Roman" w:eastAsiaTheme="minorEastAsia" w:hAnsi="Times New Roman" w:cs="Times New Roman"/>
          <w:sz w:val="30"/>
          <w:szCs w:val="30"/>
          <w:lang w:val="be-BY" w:eastAsia="ru-RU"/>
        </w:rPr>
        <w:t>2</w:t>
      </w:r>
      <w:r w:rsidRPr="00716706">
        <w:rPr>
          <w:rFonts w:ascii="Times New Roman" w:eastAsiaTheme="minorEastAsia" w:hAnsi="Times New Roman" w:cs="Times New Roman"/>
          <w:sz w:val="30"/>
          <w:szCs w:val="30"/>
          <w:lang w:eastAsia="ru-RU"/>
        </w:rPr>
        <w:t xml:space="preserve">. Дадзеная пастанова ўступае ў сiлу </w:t>
      </w:r>
      <w:r w:rsidRPr="00716706">
        <w:rPr>
          <w:rFonts w:ascii="Times New Roman" w:eastAsiaTheme="minorEastAsia" w:hAnsi="Times New Roman" w:cs="Times New Roman"/>
          <w:sz w:val="30"/>
          <w:szCs w:val="30"/>
          <w:lang w:val="be-BY" w:eastAsia="ru-RU"/>
        </w:rPr>
        <w:t xml:space="preserve">з </w:t>
      </w:r>
      <w:r w:rsidRPr="00716706">
        <w:rPr>
          <w:rFonts w:ascii="Times New Roman" w:eastAsiaTheme="minorEastAsia" w:hAnsi="Times New Roman" w:cs="Times New Roman"/>
          <w:sz w:val="30"/>
          <w:szCs w:val="30"/>
          <w:lang w:eastAsia="ru-RU"/>
        </w:rPr>
        <w:t xml:space="preserve">1 </w:t>
      </w:r>
      <w:r w:rsidRPr="00716706">
        <w:rPr>
          <w:rFonts w:ascii="Times New Roman" w:eastAsiaTheme="minorEastAsia" w:hAnsi="Times New Roman" w:cs="Times New Roman"/>
          <w:sz w:val="30"/>
          <w:szCs w:val="30"/>
          <w:lang w:val="be-BY" w:eastAsia="ru-RU"/>
        </w:rPr>
        <w:t>верасня</w:t>
      </w:r>
      <w:r w:rsidRPr="00716706">
        <w:rPr>
          <w:rFonts w:ascii="Times New Roman" w:eastAsiaTheme="minorEastAsia" w:hAnsi="Times New Roman" w:cs="Times New Roman"/>
          <w:sz w:val="30"/>
          <w:szCs w:val="30"/>
          <w:lang w:eastAsia="ru-RU"/>
        </w:rPr>
        <w:t xml:space="preserve"> 2022 г.</w:t>
      </w:r>
    </w:p>
    <w:p w:rsidR="00716706" w:rsidRPr="00716706" w:rsidRDefault="00716706" w:rsidP="00716706">
      <w:pPr>
        <w:autoSpaceDE w:val="0"/>
        <w:autoSpaceDN w:val="0"/>
        <w:adjustRightInd w:val="0"/>
        <w:spacing w:after="0" w:line="360" w:lineRule="auto"/>
        <w:ind w:firstLine="720"/>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Міністр адукацыі</w:t>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t>А.І.Іванец</w:t>
      </w: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sz w:val="30"/>
          <w:szCs w:val="30"/>
          <w:lang w:val="be-BY" w:eastAsia="ru-RU"/>
        </w:rPr>
      </w:pPr>
      <w:r>
        <w:rPr>
          <w:rFonts w:ascii="Times New Roman" w:eastAsia="Calibri" w:hAnsi="Times New Roman" w:cs="Times New Roman"/>
          <w:sz w:val="30"/>
          <w:szCs w:val="30"/>
          <w:lang w:val="be-BY" w:eastAsia="ru-RU"/>
        </w:rPr>
        <w:t>УЗГОДНЕНА</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sz w:val="16"/>
          <w:szCs w:val="16"/>
          <w:lang w:val="be-BY" w:eastAsia="ru-RU"/>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Міністэрства фінансаў</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625A08">
        <w:rPr>
          <w:rFonts w:ascii="Times New Roman" w:eastAsia="Calibri" w:hAnsi="Times New Roman" w:cs="Times New Roman"/>
          <w:color w:val="000000" w:themeColor="text1"/>
          <w:sz w:val="30"/>
          <w:szCs w:val="30"/>
          <w:lang w:val="be-BY"/>
        </w:rPr>
        <w:t>Рэспублікі Беларусь</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Брэсцкі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Віцебскі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Гомельскі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Гродненскі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Pr="004A7A3C"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Магілёўскі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 гарадскі</w:t>
      </w:r>
    </w:p>
    <w:p w:rsidR="00716706" w:rsidRPr="00D542FC" w:rsidRDefault="00716706" w:rsidP="00716706">
      <w:pPr>
        <w:autoSpaceDE w:val="0"/>
        <w:autoSpaceDN w:val="0"/>
        <w:adjustRightInd w:val="0"/>
        <w:spacing w:after="0" w:line="280" w:lineRule="exact"/>
        <w:ind w:right="4820"/>
        <w:rPr>
          <w:rFonts w:ascii="Times New Roman" w:eastAsia="Times New Roman" w:hAnsi="Times New Roman" w:cs="Times New Roman"/>
          <w:sz w:val="30"/>
          <w:szCs w:val="30"/>
          <w:lang w:eastAsia="ru-RU"/>
        </w:rPr>
      </w:pPr>
      <w:r>
        <w:rPr>
          <w:rFonts w:ascii="Times New Roman" w:eastAsia="Calibri" w:hAnsi="Times New Roman" w:cs="Times New Roman"/>
          <w:color w:val="000000" w:themeColor="text1"/>
          <w:sz w:val="30"/>
          <w:szCs w:val="30"/>
          <w:lang w:val="be-BY"/>
        </w:rPr>
        <w:t>выканаўчы камітэт</w:t>
      </w:r>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bookmarkStart w:id="1" w:name="Par37"/>
      <w:bookmarkEnd w:id="1"/>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65EBA">
      <w:pPr>
        <w:autoSpaceDE w:val="0"/>
        <w:autoSpaceDN w:val="0"/>
        <w:adjustRightInd w:val="0"/>
        <w:spacing w:after="0" w:line="280" w:lineRule="exact"/>
        <w:ind w:left="6237"/>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lastRenderedPageBreak/>
        <w:t>ЗАЦВЕРДЖАНА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Пастанова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Мiнiстэрства адукацыi</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Рэспублiкi Беларусь</w:t>
      </w:r>
    </w:p>
    <w:p w:rsidR="00716706" w:rsidRPr="00716706" w:rsidRDefault="00606EEE"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08.08.2022 </w:t>
      </w:r>
      <w:r w:rsidR="00716706" w:rsidRPr="00F179A5">
        <w:rPr>
          <w:rFonts w:ascii="Times New Roman" w:eastAsiaTheme="minorEastAsia" w:hAnsi="Times New Roman" w:cs="Times New Roman"/>
          <w:sz w:val="30"/>
          <w:szCs w:val="30"/>
          <w:lang w:val="be-BY" w:eastAsia="ru-RU"/>
        </w:rPr>
        <w:t>№</w:t>
      </w:r>
      <w:r w:rsidR="00F179A5" w:rsidRPr="00F179A5">
        <w:rPr>
          <w:rFonts w:ascii="Times New Roman" w:eastAsiaTheme="minorEastAsia" w:hAnsi="Times New Roman" w:cs="Times New Roman"/>
          <w:sz w:val="30"/>
          <w:szCs w:val="30"/>
          <w:lang w:val="be-BY" w:eastAsia="ru-RU"/>
        </w:rPr>
        <w:t xml:space="preserve"> 234</w:t>
      </w:r>
    </w:p>
    <w:p w:rsidR="00716706" w:rsidRPr="00716706" w:rsidRDefault="00716706" w:rsidP="00716706">
      <w:pPr>
        <w:autoSpaceDE w:val="0"/>
        <w:autoSpaceDN w:val="0"/>
        <w:adjustRightInd w:val="0"/>
        <w:spacing w:after="0" w:line="360" w:lineRule="auto"/>
        <w:ind w:left="6237"/>
        <w:rPr>
          <w:rFonts w:ascii="Times New Roman" w:eastAsiaTheme="minorEastAsia" w:hAnsi="Times New Roman" w:cs="Times New Roman"/>
          <w:sz w:val="30"/>
          <w:szCs w:val="30"/>
          <w:lang w:val="be-BY" w:eastAsia="ru-RU"/>
        </w:rPr>
      </w:pP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w:t>
      </w: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аб атэстацыі ў парадку экстэрнату</w:t>
      </w:r>
    </w:p>
    <w:p w:rsidR="00716706" w:rsidRPr="00716706" w:rsidRDefault="00716706" w:rsidP="00716706">
      <w:pPr>
        <w:widowControl w:val="0"/>
        <w:autoSpaceDE w:val="0"/>
        <w:autoSpaceDN w:val="0"/>
        <w:adjustRightInd w:val="0"/>
        <w:spacing w:after="0" w:line="360" w:lineRule="auto"/>
        <w:rPr>
          <w:rFonts w:ascii="Times New Roman" w:eastAsiaTheme="minorEastAsia" w:hAnsi="Times New Roman" w:cs="Times New Roman"/>
          <w:bCs/>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 Дадзеная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 вызначае парадак правядзення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2. Атэстацыя ў парадку экстэрнату праводзіцца дзяржаўнай установай агульнай сярэдняй адукацыі. Дзяржаўныя ўстановы агульнай сярэдняй адукацыі, якія праводзяць атэстацыю ў парадку экстэрнату (далей – установа адукацыі), вызначаюцца структурным падраздзяленнем мясцовага выканаўчага і распарадчага органа, які ажыццяўляе дзяржаўна-ўладныя паўн</w:t>
      </w:r>
      <w:r w:rsidR="00B84161">
        <w:rPr>
          <w:rFonts w:ascii="Times New Roman" w:eastAsiaTheme="minorEastAsia" w:hAnsi="Times New Roman" w:cs="Times New Roman"/>
          <w:sz w:val="30"/>
          <w:szCs w:val="30"/>
          <w:lang w:val="be-BY" w:eastAsia="ru-RU"/>
        </w:rPr>
        <w:t>амоцтвы ў сферы адукацыі (далей </w:t>
      </w:r>
      <w:r w:rsidRPr="00716706">
        <w:rPr>
          <w:rFonts w:ascii="Times New Roman" w:eastAsiaTheme="minorEastAsia" w:hAnsi="Times New Roman" w:cs="Times New Roman"/>
          <w:sz w:val="30"/>
          <w:szCs w:val="30"/>
          <w:lang w:val="be-BY" w:eastAsia="ru-RU"/>
        </w:rPr>
        <w:t>– аддзел (упраўленне) адукацыі).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bookmarkStart w:id="2" w:name="Par42"/>
      <w:bookmarkEnd w:id="2"/>
      <w:r w:rsidRPr="00716706">
        <w:rPr>
          <w:rFonts w:ascii="Times New Roman" w:eastAsiaTheme="minorEastAsia" w:hAnsi="Times New Roman" w:cs="Times New Roman"/>
          <w:sz w:val="30"/>
          <w:szCs w:val="30"/>
          <w:lang w:val="be-BY" w:eastAsia="ru-RU"/>
        </w:rPr>
        <w:t>3. Заява i дакументы для прыняцця рашэння аб допуску асобы да атэстацыi ў парадку экстэрнату, прадугледжаныя</w:t>
      </w:r>
      <w:r w:rsidR="000B0FC8">
        <w:rPr>
          <w:rFonts w:ascii="Times New Roman" w:eastAsiaTheme="minorEastAsia" w:hAnsi="Times New Roman" w:cs="Times New Roman"/>
          <w:sz w:val="30"/>
          <w:szCs w:val="30"/>
          <w:lang w:val="be-BY" w:eastAsia="ru-RU"/>
        </w:rPr>
        <w:t xml:space="preserve"> часткай першай</w:t>
      </w:r>
      <w:r w:rsidRPr="00716706">
        <w:rPr>
          <w:rFonts w:ascii="Times New Roman" w:eastAsiaTheme="minorEastAsia" w:hAnsi="Times New Roman" w:cs="Times New Roman"/>
          <w:sz w:val="30"/>
          <w:szCs w:val="30"/>
          <w:lang w:val="be-BY" w:eastAsia="ru-RU"/>
        </w:rPr>
        <w:t xml:space="preserve"> пункта</w:t>
      </w:r>
      <w:r w:rsidR="000B0FC8">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 xml:space="preserve">3 артыкула 159 </w:t>
      </w:r>
      <w:r w:rsidRPr="00716706">
        <w:rPr>
          <w:rFonts w:ascii="Times New Roman" w:eastAsiaTheme="minorEastAsia" w:hAnsi="Times New Roman" w:cs="Arial"/>
          <w:sz w:val="30"/>
          <w:szCs w:val="30"/>
          <w:lang w:val="be-BY" w:eastAsia="ru-RU"/>
        </w:rPr>
        <w:t>Кодэкса Рэспубл</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к</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 xml:space="preserve"> Беларусь аб адукацы</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Times New Roman"/>
          <w:sz w:val="30"/>
          <w:szCs w:val="30"/>
          <w:lang w:val="be-BY" w:eastAsia="ru-RU"/>
        </w:rPr>
        <w:t xml:space="preserve"> (далей, калi не вызначана iншае, – дакументы), падаюцца ў аддзел (упраўленне) адукацыі з 3 студзеня па 25 красавіка.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Пасля тэрміну</w:t>
      </w:r>
      <w:r w:rsidR="000B0FC8">
        <w:rPr>
          <w:rFonts w:ascii="Times New Roman" w:eastAsiaTheme="minorEastAsia" w:hAnsi="Times New Roman" w:cs="Times New Roman"/>
          <w:sz w:val="30"/>
          <w:szCs w:val="30"/>
          <w:lang w:val="be-BY" w:eastAsia="ru-RU"/>
        </w:rPr>
        <w:t xml:space="preserve">, </w:t>
      </w:r>
      <w:r w:rsidR="000B0FC8" w:rsidRPr="006646ED">
        <w:rPr>
          <w:rFonts w:ascii="Times New Roman" w:eastAsiaTheme="minorEastAsia" w:hAnsi="Times New Roman" w:cs="Times New Roman"/>
          <w:sz w:val="30"/>
          <w:szCs w:val="30"/>
          <w:lang w:val="be-BY" w:eastAsia="ru-RU"/>
        </w:rPr>
        <w:t>устаноўленага часткай першай</w:t>
      </w:r>
      <w:r w:rsidR="000B0FC8">
        <w:rPr>
          <w:rFonts w:ascii="Times New Roman" w:eastAsiaTheme="minorEastAsia" w:hAnsi="Times New Roman" w:cs="Times New Roman"/>
          <w:sz w:val="30"/>
          <w:szCs w:val="30"/>
          <w:lang w:val="be-BY" w:eastAsia="ru-RU"/>
        </w:rPr>
        <w:t xml:space="preserve"> дадзенага пункта, </w:t>
      </w:r>
      <w:r w:rsidRPr="00716706">
        <w:rPr>
          <w:rFonts w:ascii="Times New Roman" w:eastAsiaTheme="minorEastAsia" w:hAnsi="Times New Roman" w:cs="Times New Roman"/>
          <w:sz w:val="30"/>
          <w:szCs w:val="30"/>
          <w:lang w:val="be-BY" w:eastAsia="ru-RU"/>
        </w:rPr>
        <w:t xml:space="preserve">дакументы для прыняцця рашэння аб допуску асобы да атэстацыi ў парадку экстэрнату прымаюцца аддзелам (упраўленнем) адукацыі пры наяўнасцi ўважлiвых прычын пропуску ўстаноўленага тэрмiну падачы дакументаў, пацверджаных дакументальна (прызыў на тэрмiновую ваенную службу або звальненне з тэрмiновай ваеннай службы па заканчэннi тэрмiну ваеннай службы па прызыве, службовая камандзiроўка, па стане здароўя, iншыя прычыны). </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4. Атэстацыя ў парадку экстэрнату праводзіцца ў маі</w:t>
      </w:r>
      <w:r w:rsidRPr="00716706">
        <w:rPr>
          <w:rFonts w:ascii="Times New Roman" w:eastAsiaTheme="minorEastAsia" w:hAnsi="Times New Roman" w:cs="Times New Roman"/>
          <w:sz w:val="32"/>
          <w:szCs w:val="30"/>
          <w:lang w:val="be-BY" w:eastAsia="ru-RU"/>
        </w:rPr>
        <w:t xml:space="preserve"> </w:t>
      </w:r>
      <w:r w:rsidRPr="00716706">
        <w:rPr>
          <w:rFonts w:ascii="Times New Roman" w:eastAsiaTheme="minorEastAsia" w:hAnsi="Times New Roman" w:cs="Times New Roman"/>
          <w:sz w:val="30"/>
          <w:szCs w:val="30"/>
          <w:lang w:val="be-BY" w:eastAsia="ru-RU"/>
        </w:rPr>
        <w:t>– ліпені. Пры падачы заявы аб допуску асобы да атэстацыi ў парадку экстэрнату пасля 25 красавіка такая атэстацыя можа праводзіцца ў іншы тэрмін, які вызначаецца аддзелам (упраўленнем) адукацыі. Тэрмін праходжання атэстацыі ў парадку экстэрнату па выніках засваення зместу адукацыйнай праграмы сярэдняй школы павінен супадаць з тэрмінамі праходжання выніковай атэстацыі</w:t>
      </w:r>
      <w:r w:rsidR="00D97637">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5. Аддзел (упраўленне) адукацыі разглядае дакументы,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я паступ</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працягу пяці каляндарных дзён:</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х асобе неабходна здаць экзамены, прайсці выніковыя іспыты па асобных вучэбных </w:t>
      </w:r>
      <w:r w:rsidRPr="00716706">
        <w:rPr>
          <w:rFonts w:ascii="Times New Roman" w:eastAsiaTheme="minorEastAsia" w:hAnsi="Times New Roman" w:cs="Times New Roman"/>
          <w:sz w:val="30"/>
          <w:szCs w:val="30"/>
          <w:lang w:val="be-BY" w:eastAsia="ru-RU"/>
        </w:rPr>
        <w:lastRenderedPageBreak/>
        <w:t>прадметах,</w:t>
      </w:r>
      <w:r w:rsidR="006646ED">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модулях;</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якіх адзнака выстаўляецца з даведкі аб навучанні;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нак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роўвае ва ўстанову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рашэнне аб допуску асобы да экзаменаў, выніковых іспытаў па асобных вучэбных прадметах, модулях разам з дакументамі, пададзенымі асобай;</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паведамляе асоб</w:t>
      </w:r>
      <w:r w:rsidR="00691E0A">
        <w:rPr>
          <w:rFonts w:ascii="Times New Roman" w:eastAsiaTheme="minorEastAsia" w:hAnsi="Times New Roman" w:cs="Times New Roman"/>
          <w:sz w:val="30"/>
          <w:szCs w:val="30"/>
          <w:lang w:val="be-BY" w:eastAsia="ru-RU"/>
        </w:rPr>
        <w:t>у</w:t>
      </w:r>
      <w:r w:rsidRPr="00716706">
        <w:rPr>
          <w:rFonts w:ascii="Times New Roman" w:eastAsiaTheme="minorEastAsia" w:hAnsi="Times New Roman" w:cs="Times New Roman"/>
          <w:sz w:val="30"/>
          <w:szCs w:val="30"/>
          <w:lang w:val="be-BY" w:eastAsia="ru-RU"/>
        </w:rPr>
        <w:t xml:space="preserve"> аб допуску да атэстацыi ў па</w:t>
      </w:r>
      <w:r w:rsidR="00691E0A">
        <w:rPr>
          <w:rFonts w:ascii="Times New Roman" w:eastAsiaTheme="minorEastAsia" w:hAnsi="Times New Roman" w:cs="Times New Roman"/>
          <w:sz w:val="30"/>
          <w:szCs w:val="30"/>
          <w:lang w:val="be-BY" w:eastAsia="ru-RU"/>
        </w:rPr>
        <w:t>радку экстэрнату або аб адмове. А</w:t>
      </w:r>
      <w:r w:rsidRPr="00716706">
        <w:rPr>
          <w:rFonts w:ascii="Times New Roman" w:eastAsiaTheme="minorEastAsia" w:hAnsi="Times New Roman" w:cs="Times New Roman"/>
          <w:sz w:val="30"/>
          <w:szCs w:val="30"/>
          <w:lang w:val="be-BY" w:eastAsia="ru-RU"/>
        </w:rPr>
        <w:t>дмова ў допуску да атэстацыі ў парадку экстэрнату павінна быць матываванай.</w:t>
      </w:r>
    </w:p>
    <w:p w:rsidR="00716706" w:rsidRPr="00716706" w:rsidRDefault="00716706" w:rsidP="00716706">
      <w:pPr>
        <w:widowControl w:val="0"/>
        <w:autoSpaceDE w:val="0"/>
        <w:autoSpaceDN w:val="0"/>
        <w:adjustRightInd w:val="0"/>
        <w:spacing w:after="0" w:line="240" w:lineRule="auto"/>
        <w:ind w:firstLine="53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6.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 установы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падставе рашэння аддзела (упраўлення) адукацыі: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выдае загад аб прыняцці (зал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чэнн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00691E0A">
        <w:rPr>
          <w:rFonts w:ascii="Times New Roman" w:eastAsiaTheme="minorEastAsia" w:hAnsi="Times New Roman" w:cs="Times New Roman"/>
          <w:sz w:val="30"/>
          <w:szCs w:val="30"/>
          <w:lang w:val="be-BY" w:eastAsia="ru-RU"/>
        </w:rPr>
        <w:t xml:space="preserve">ва </w:t>
      </w:r>
      <w:r w:rsidRPr="00716706">
        <w:rPr>
          <w:rFonts w:ascii="Times New Roman" w:eastAsiaTheme="minorEastAsia" w:hAnsi="Times New Roman" w:cs="Times New Roman"/>
          <w:sz w:val="30"/>
          <w:szCs w:val="30"/>
          <w:lang w:val="be-BY" w:eastAsia="ru-RU"/>
        </w:rPr>
        <w:t>ўстанову адукацыі асобы для праходжання атэстацыі ў парадку экстэрнату;</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зацвярджае расклад правядзення экзаменаў, выніковых іспытаў па асобных вучэбных прадметах, модулях,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даводз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цца да ведама экстэрна не менш чым за пяць каляндарных дзён да пачатку экзаменаў, выніковых іспытаў;</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стварае ўмовы для праходжання экстэрнамі выніковай атэстацыі.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7. Атэстацыя ў парадку экстэрнату скдадаецца з выстаўлення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адзнак па выніках праходжання выніковых іспытаў па асобных вучэбных прадметах, модулях і (ці) адзнак з даведкі аб навучанні.</w:t>
      </w:r>
    </w:p>
    <w:p w:rsidR="00691E0A"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8. Пералік вучэбных прадметаў, модуляў, па якіх праводзяцца выніковыя іспыты па заканчэнні навучання і выхавання на </w:t>
      </w:r>
      <w:r w:rsidRPr="00716706">
        <w:rPr>
          <w:rFonts w:ascii="Times New Roman" w:eastAsiaTheme="minorEastAsia" w:hAnsi="Times New Roman" w:cs="Times New Roman"/>
          <w:sz w:val="30"/>
          <w:szCs w:val="30"/>
          <w:lang w:eastAsia="ru-RU"/>
        </w:rPr>
        <w:t>II</w:t>
      </w:r>
      <w:r w:rsidRPr="00716706">
        <w:rPr>
          <w:rFonts w:ascii="Times New Roman" w:eastAsiaTheme="minorEastAsia" w:hAnsi="Times New Roman" w:cs="Times New Roman"/>
          <w:sz w:val="30"/>
          <w:szCs w:val="30"/>
          <w:lang w:val="be-BY" w:eastAsia="ru-RU"/>
        </w:rPr>
        <w:t xml:space="preserve"> ступені агульнай сярэдняй адукацыі, на </w:t>
      </w:r>
      <w:r w:rsidRPr="00716706">
        <w:rPr>
          <w:rFonts w:ascii="Times New Roman" w:eastAsiaTheme="minorEastAsia" w:hAnsi="Times New Roman" w:cs="Times New Roman"/>
          <w:sz w:val="30"/>
          <w:szCs w:val="30"/>
          <w:lang w:eastAsia="ru-RU"/>
        </w:rPr>
        <w:t>III</w:t>
      </w:r>
      <w:r w:rsidRPr="00716706">
        <w:rPr>
          <w:rFonts w:ascii="Times New Roman" w:eastAsiaTheme="minorEastAsia" w:hAnsi="Times New Roman" w:cs="Times New Roman"/>
          <w:sz w:val="30"/>
          <w:szCs w:val="30"/>
          <w:lang w:val="be-BY" w:eastAsia="ru-RU"/>
        </w:rPr>
        <w:t xml:space="preserve"> ступені агульнай сярэдняй адукацыі, віды, формы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тэрм</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ны іх правядзення, у тым ліку асноўны і іншыя тэрміны, рэзервовыя дні правядзення цэнтралізаваных экзаменаў</w:t>
      </w:r>
      <w:r w:rsidR="0008684E">
        <w:rPr>
          <w:rFonts w:ascii="Times New Roman" w:eastAsiaTheme="minorEastAsia" w:hAnsi="Times New Roman" w:cs="Times New Roman"/>
          <w:sz w:val="30"/>
          <w:szCs w:val="30"/>
          <w:lang w:val="be-BY" w:eastAsia="ru-RU"/>
        </w:rPr>
        <w:t xml:space="preserve"> устанаўліваюцца </w:t>
      </w:r>
      <w:r w:rsidR="0008684E" w:rsidRPr="006646ED">
        <w:rPr>
          <w:rFonts w:ascii="Times New Roman" w:eastAsiaTheme="minorEastAsia" w:hAnsi="Times New Roman" w:cs="Times New Roman"/>
          <w:sz w:val="30"/>
          <w:szCs w:val="30"/>
          <w:lang w:val="be-BY" w:eastAsia="ru-RU"/>
        </w:rPr>
        <w:t>ў</w:t>
      </w:r>
      <w:r w:rsidR="00691E0A" w:rsidRPr="006646ED">
        <w:rPr>
          <w:rFonts w:ascii="Times New Roman" w:eastAsiaTheme="minorEastAsia" w:hAnsi="Times New Roman" w:cs="Times New Roman"/>
          <w:sz w:val="30"/>
          <w:szCs w:val="30"/>
          <w:lang w:val="be-BY" w:eastAsia="ru-RU"/>
        </w:rPr>
        <w:t xml:space="preserve"> парадку</w:t>
      </w:r>
      <w:r w:rsidRPr="006646ED">
        <w:rPr>
          <w:rFonts w:ascii="Times New Roman" w:eastAsiaTheme="minorEastAsia" w:hAnsi="Times New Roman" w:cs="Times New Roman"/>
          <w:sz w:val="30"/>
          <w:szCs w:val="30"/>
          <w:lang w:val="be-BY" w:eastAsia="ru-RU"/>
        </w:rPr>
        <w:t xml:space="preserve">, </w:t>
      </w:r>
      <w:r w:rsidR="00691E0A" w:rsidRPr="006646ED">
        <w:rPr>
          <w:rFonts w:ascii="Times New Roman" w:eastAsiaTheme="minorEastAsia" w:hAnsi="Times New Roman" w:cs="Times New Roman"/>
          <w:sz w:val="30"/>
          <w:szCs w:val="30"/>
          <w:lang w:val="be-BY" w:eastAsia="ru-RU"/>
        </w:rPr>
        <w:t>прадугледжаным часткай другой пункта 3, частк</w:t>
      </w:r>
      <w:r w:rsidR="00E7795D">
        <w:rPr>
          <w:rFonts w:ascii="Times New Roman" w:eastAsiaTheme="minorEastAsia" w:hAnsi="Times New Roman" w:cs="Times New Roman"/>
          <w:sz w:val="30"/>
          <w:szCs w:val="30"/>
          <w:lang w:val="be-BY" w:eastAsia="ru-RU"/>
        </w:rPr>
        <w:t xml:space="preserve">ай другой пункта 4 артыкула 161 </w:t>
      </w:r>
      <w:r w:rsidR="003E3D95" w:rsidRPr="003E3D95">
        <w:rPr>
          <w:rFonts w:ascii="Times New Roman" w:eastAsiaTheme="minorEastAsia" w:hAnsi="Times New Roman" w:cs="Times New Roman"/>
          <w:sz w:val="30"/>
          <w:szCs w:val="30"/>
          <w:lang w:val="be-BY" w:eastAsia="ru-RU"/>
        </w:rPr>
        <w:t>Кодэкса Рэспублiкi Беларусь аб адукацы</w:t>
      </w:r>
      <w:r w:rsidR="003E3D95">
        <w:rPr>
          <w:rFonts w:ascii="Times New Roman" w:eastAsiaTheme="minorEastAsia" w:hAnsi="Times New Roman" w:cs="Times New Roman"/>
          <w:sz w:val="30"/>
          <w:szCs w:val="30"/>
          <w:lang w:val="be-BY" w:eastAsia="ru-RU"/>
        </w:rPr>
        <w:t>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9. Экзамены па беларускай мове, рускай мове, матэматыцы праводзяцца ў пісьмовай форме.</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Кантрольна-вымяральныя матэрыялы для экзаменаў у пісьмовай форме па вучэбных прадметах, модулях складаюцца аддзеламі (упраўленнямі) адукацыі на аснове тэкстаў, якія змешчаны ў зборніках экзаменацыйных матэрыялаў па </w:t>
      </w:r>
      <w:r w:rsidR="0008684E">
        <w:rPr>
          <w:rFonts w:ascii="Times New Roman" w:eastAsiaTheme="minorEastAsia" w:hAnsi="Times New Roman" w:cs="Times New Roman"/>
          <w:sz w:val="30"/>
          <w:szCs w:val="30"/>
          <w:lang w:val="be-BY" w:eastAsia="ru-RU"/>
        </w:rPr>
        <w:t>адпаведным вучэбным прадмеце</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Экзамены па вучэбных прадметах у вуснай форме (у спалучэнні вуснай і практычнай формах) праводзяцца па білетах для правядзення </w:t>
      </w:r>
      <w:r w:rsidRPr="00716706">
        <w:rPr>
          <w:rFonts w:ascii="Times New Roman" w:eastAsiaTheme="minorEastAsia" w:hAnsi="Times New Roman" w:cs="Times New Roman"/>
          <w:sz w:val="30"/>
          <w:szCs w:val="30"/>
          <w:lang w:val="be-BY" w:eastAsia="ru-RU"/>
        </w:rPr>
        <w:lastRenderedPageBreak/>
        <w:t>экз</w:t>
      </w:r>
      <w:r w:rsidR="0008684E">
        <w:rPr>
          <w:rFonts w:ascii="Times New Roman" w:eastAsiaTheme="minorEastAsia" w:hAnsi="Times New Roman" w:cs="Times New Roman"/>
          <w:sz w:val="30"/>
          <w:szCs w:val="30"/>
          <w:lang w:val="be-BY" w:eastAsia="ru-RU"/>
        </w:rPr>
        <w:t>аменаў у парадку экстэрнату</w:t>
      </w:r>
      <w:r w:rsidRPr="00716706">
        <w:rPr>
          <w:rFonts w:ascii="Times New Roman" w:eastAsiaTheme="minorEastAsia" w:hAnsi="Times New Roman" w:cs="Times New Roman"/>
          <w:sz w:val="30"/>
          <w:szCs w:val="30"/>
          <w:lang w:val="be-BY" w:eastAsia="ru-RU"/>
        </w:rPr>
        <w:t>.</w:t>
      </w:r>
    </w:p>
    <w:p w:rsidR="00716706" w:rsidRPr="00716706" w:rsidRDefault="00716706" w:rsidP="00716706">
      <w:pPr>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10. Атэстацыя ў парадку экстэрнату праводзіцца ў адпаведнасці з пастановай Міністэрства адукацыі Рэспублікі Беларусь ад 11 ліпеня 2022 г. № 184 ”Об аттестации учащихся </w:t>
      </w:r>
      <w:r w:rsidR="0008684E">
        <w:rPr>
          <w:rFonts w:ascii="Times New Roman" w:eastAsiaTheme="minorEastAsia" w:hAnsi="Times New Roman" w:cs="Times New Roman"/>
          <w:sz w:val="30"/>
          <w:szCs w:val="30"/>
          <w:lang w:val="be-BY" w:eastAsia="ru-RU"/>
        </w:rPr>
        <w:t xml:space="preserve">при освоении содержания </w:t>
      </w:r>
      <w:r w:rsidR="00E7795D">
        <w:rPr>
          <w:rFonts w:ascii="Times New Roman" w:eastAsiaTheme="minorEastAsia" w:hAnsi="Times New Roman" w:cs="Times New Roman"/>
          <w:sz w:val="30"/>
          <w:szCs w:val="30"/>
          <w:lang w:val="be-BY" w:eastAsia="ru-RU"/>
        </w:rPr>
        <w:t xml:space="preserve">образовательных </w:t>
      </w:r>
      <w:r w:rsidR="0008684E">
        <w:rPr>
          <w:rFonts w:ascii="Times New Roman" w:eastAsiaTheme="minorEastAsia" w:hAnsi="Times New Roman" w:cs="Times New Roman"/>
          <w:sz w:val="30"/>
          <w:szCs w:val="30"/>
          <w:lang w:val="be-BY" w:eastAsia="ru-RU"/>
        </w:rPr>
        <w:t>программ общего среднего образования</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11. Пры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адзнака па вучэбным прадмеце, модулі выстаўляецца з даведк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кал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даведцы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 гэтым вучэбным прадмеце, модулі выстаўлена станоўчая адзнака;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вучэбных прадметах ”Фiзiчная культура i здароўе“, ”Працоўнае навучанне“ па выніках засваення зместу адукацыйнай праграмы базавай адукацыі, атэстацыя па вучэбных прадметах ”Фiзiчная культура i здароўе“, ”Дапрызыўная i медыцынская падрыхтоўка“ па выніках засваення зместу адукацыйнай праграмы сярэдняй адукацыі праводзiцца па жаданнi экстэрна. Калi па гэтых вучэбных прадметах экстэрн не праходзiць атэстацыю, то ў пасведчаннi аб агульнай базавай адукацыi або атэстаце аб агульнай сярэдняй адукацыi робiцца запiс: ”не вывучаў(ла)“.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вучэбным прадмеце ”Працоўнае навучанне“ па выніках засваення зместу адукацыйнай праграмы сярэдняй адукацыі не праводзіцца.</w:t>
      </w:r>
      <w:r w:rsidRPr="00716706">
        <w:rPr>
          <w:rFonts w:ascii="Arial" w:eastAsiaTheme="minorEastAsia" w:hAnsi="Arial" w:cs="Arial"/>
          <w:sz w:val="20"/>
          <w:szCs w:val="20"/>
          <w:lang w:val="be-BY" w:eastAsia="ru-RU"/>
        </w:rPr>
        <w:t xml:space="preserve"> </w:t>
      </w:r>
      <w:r w:rsidRPr="00716706">
        <w:rPr>
          <w:rFonts w:ascii="Times New Roman" w:eastAsiaTheme="minorEastAsia" w:hAnsi="Times New Roman" w:cs="Times New Roman"/>
          <w:sz w:val="30"/>
          <w:szCs w:val="30"/>
          <w:lang w:val="be-BY" w:eastAsia="ru-RU"/>
        </w:rPr>
        <w:t>У атэстаце аб агульнай сярэдняй адукацыi робiцца запiс: ”не вывучаў(ла)</w:t>
      </w:r>
      <w:r w:rsidRPr="00716706">
        <w:rPr>
          <w:rFonts w:ascii="Arial" w:eastAsiaTheme="minorEastAsia" w:hAnsi="Arial" w:cs="Arial"/>
          <w:sz w:val="20"/>
          <w:szCs w:val="20"/>
          <w:lang w:eastAsia="ru-RU"/>
        </w:rPr>
        <w:t xml:space="preserve"> </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12. Экстэрну,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паспяхова прайшоў атэстацыю ў парадку экстэрнату, на падставе рашэння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ка ўстановы адукацы</w:t>
      </w:r>
      <w:r w:rsidRPr="00716706">
        <w:rPr>
          <w:rFonts w:ascii="Times New Roman" w:eastAsiaTheme="minorEastAsia" w:hAnsi="Times New Roman" w:cs="Times New Roman"/>
          <w:sz w:val="30"/>
          <w:szCs w:val="30"/>
          <w:lang w:eastAsia="ru-RU"/>
        </w:rPr>
        <w:t>i</w:t>
      </w:r>
      <w:r w:rsidR="0008684E">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val="be-BY" w:eastAsia="ru-RU"/>
        </w:rPr>
        <w:t>выдаецца дакумент аб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625A08" w:rsidRDefault="00625A08"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sectPr w:rsidR="004A7A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41" w:rsidRDefault="00CB4D41" w:rsidP="00094317">
      <w:pPr>
        <w:spacing w:after="0" w:line="240" w:lineRule="auto"/>
      </w:pPr>
      <w:r>
        <w:separator/>
      </w:r>
    </w:p>
  </w:endnote>
  <w:endnote w:type="continuationSeparator" w:id="0">
    <w:p w:rsidR="00CB4D41" w:rsidRDefault="00CB4D41" w:rsidP="0009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41" w:rsidRDefault="00CB4D41" w:rsidP="00094317">
      <w:pPr>
        <w:spacing w:after="0" w:line="240" w:lineRule="auto"/>
      </w:pPr>
      <w:r>
        <w:separator/>
      </w:r>
    </w:p>
  </w:footnote>
  <w:footnote w:type="continuationSeparator" w:id="0">
    <w:p w:rsidR="00CB4D41" w:rsidRDefault="00CB4D41" w:rsidP="0009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F2"/>
    <w:rsid w:val="000845F6"/>
    <w:rsid w:val="0008684E"/>
    <w:rsid w:val="00094317"/>
    <w:rsid w:val="000B0FC8"/>
    <w:rsid w:val="00111025"/>
    <w:rsid w:val="002B5984"/>
    <w:rsid w:val="002E4466"/>
    <w:rsid w:val="00310EC9"/>
    <w:rsid w:val="00316BA9"/>
    <w:rsid w:val="003E3D95"/>
    <w:rsid w:val="004A7A3C"/>
    <w:rsid w:val="0050724B"/>
    <w:rsid w:val="00606EEE"/>
    <w:rsid w:val="00607A74"/>
    <w:rsid w:val="00625A08"/>
    <w:rsid w:val="006646ED"/>
    <w:rsid w:val="00691E0A"/>
    <w:rsid w:val="00716706"/>
    <w:rsid w:val="00765EBA"/>
    <w:rsid w:val="007B1E7A"/>
    <w:rsid w:val="007C46F2"/>
    <w:rsid w:val="007D0847"/>
    <w:rsid w:val="007E7E30"/>
    <w:rsid w:val="009424FE"/>
    <w:rsid w:val="009E7E5C"/>
    <w:rsid w:val="00A91D00"/>
    <w:rsid w:val="00B27CF3"/>
    <w:rsid w:val="00B84161"/>
    <w:rsid w:val="00BA44A3"/>
    <w:rsid w:val="00BD76A7"/>
    <w:rsid w:val="00BF49C9"/>
    <w:rsid w:val="00C344E3"/>
    <w:rsid w:val="00CB4D41"/>
    <w:rsid w:val="00D542FC"/>
    <w:rsid w:val="00D97637"/>
    <w:rsid w:val="00E7795D"/>
    <w:rsid w:val="00EB3330"/>
    <w:rsid w:val="00F1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31FAF-48C9-4355-A171-1DA2C6A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6ED"/>
    <w:rPr>
      <w:rFonts w:ascii="Segoe UI" w:hAnsi="Segoe UI" w:cs="Segoe UI"/>
      <w:sz w:val="18"/>
      <w:szCs w:val="18"/>
    </w:rPr>
  </w:style>
  <w:style w:type="paragraph" w:styleId="a5">
    <w:name w:val="header"/>
    <w:basedOn w:val="a"/>
    <w:link w:val="a6"/>
    <w:uiPriority w:val="99"/>
    <w:unhideWhenUsed/>
    <w:rsid w:val="00094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317"/>
  </w:style>
  <w:style w:type="paragraph" w:styleId="a7">
    <w:name w:val="footer"/>
    <w:basedOn w:val="a"/>
    <w:link w:val="a8"/>
    <w:uiPriority w:val="99"/>
    <w:unhideWhenUsed/>
    <w:rsid w:val="00094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15108">
      <w:bodyDiv w:val="1"/>
      <w:marLeft w:val="0"/>
      <w:marRight w:val="0"/>
      <w:marTop w:val="0"/>
      <w:marBottom w:val="0"/>
      <w:divBdr>
        <w:top w:val="none" w:sz="0" w:space="0" w:color="auto"/>
        <w:left w:val="none" w:sz="0" w:space="0" w:color="auto"/>
        <w:bottom w:val="none" w:sz="0" w:space="0" w:color="auto"/>
        <w:right w:val="none" w:sz="0" w:space="0" w:color="auto"/>
      </w:divBdr>
    </w:div>
    <w:div w:id="1437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D0A6-5A12-4E4E-A5C4-E2306B4E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Ukleiko</dc:creator>
  <cp:keywords/>
  <dc:description/>
  <cp:lastModifiedBy>user</cp:lastModifiedBy>
  <cp:revision>2</cp:revision>
  <cp:lastPrinted>2022-08-22T07:16:00Z</cp:lastPrinted>
  <dcterms:created xsi:type="dcterms:W3CDTF">2023-05-12T10:31:00Z</dcterms:created>
  <dcterms:modified xsi:type="dcterms:W3CDTF">2023-05-12T10:31:00Z</dcterms:modified>
</cp:coreProperties>
</file>